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A2E59" w14:textId="4FF04CFD" w:rsidR="008B0DCF" w:rsidRPr="00CF44AA" w:rsidRDefault="00201C9F" w:rsidP="00912F36">
      <w:pPr>
        <w:pStyle w:val="Normal1"/>
        <w:jc w:val="right"/>
        <w:rPr>
          <w:b/>
          <w:sz w:val="24"/>
          <w:szCs w:val="24"/>
        </w:rPr>
      </w:pPr>
      <w:r w:rsidRPr="00912F36">
        <w:rPr>
          <w:b/>
          <w:sz w:val="24"/>
          <w:szCs w:val="24"/>
        </w:rPr>
        <w:t xml:space="preserve">ПРОЕКТ </w:t>
      </w:r>
      <w:r w:rsidR="0032154D">
        <w:rPr>
          <w:b/>
          <w:sz w:val="24"/>
          <w:szCs w:val="24"/>
        </w:rPr>
        <w:t xml:space="preserve">                                                                                </w:t>
      </w:r>
      <w:bookmarkStart w:id="0" w:name="_GoBack"/>
      <w:bookmarkEnd w:id="0"/>
      <w:r w:rsidRPr="00912F36">
        <w:rPr>
          <w:b/>
          <w:sz w:val="24"/>
          <w:szCs w:val="24"/>
        </w:rPr>
        <w:t xml:space="preserve">                                         </w:t>
      </w:r>
      <w:r w:rsidR="008B0DCF" w:rsidRPr="00CF44AA">
        <w:rPr>
          <w:b/>
          <w:sz w:val="24"/>
          <w:szCs w:val="24"/>
        </w:rPr>
        <w:t>Приложение 1</w:t>
      </w:r>
    </w:p>
    <w:p w14:paraId="11C9369D" w14:textId="14D6978B" w:rsidR="00201C9F" w:rsidRPr="00CF44AA" w:rsidRDefault="008B0DCF" w:rsidP="00912F36">
      <w:pPr>
        <w:pStyle w:val="Normal1"/>
        <w:jc w:val="right"/>
        <w:rPr>
          <w:b/>
          <w:sz w:val="24"/>
          <w:szCs w:val="24"/>
        </w:rPr>
      </w:pPr>
      <w:r w:rsidRPr="00CF44AA">
        <w:rPr>
          <w:b/>
          <w:sz w:val="24"/>
          <w:szCs w:val="24"/>
        </w:rPr>
        <w:t>к Документации</w:t>
      </w:r>
    </w:p>
    <w:p w14:paraId="383453B0" w14:textId="653C06CA" w:rsidR="00F35693" w:rsidRPr="00912F36" w:rsidRDefault="008457C3" w:rsidP="0032154D">
      <w:pPr>
        <w:pStyle w:val="Normal1"/>
        <w:jc w:val="center"/>
        <w:rPr>
          <w:b/>
          <w:sz w:val="24"/>
          <w:szCs w:val="24"/>
        </w:rPr>
      </w:pPr>
      <w:r w:rsidRPr="00912F36">
        <w:rPr>
          <w:b/>
          <w:sz w:val="24"/>
          <w:szCs w:val="24"/>
        </w:rPr>
        <w:t>ДОГОВОР № _________</w:t>
      </w:r>
    </w:p>
    <w:p w14:paraId="383453B1" w14:textId="77777777" w:rsidR="00F35693" w:rsidRPr="00912F36" w:rsidRDefault="00F35693" w:rsidP="0032154D">
      <w:pPr>
        <w:pStyle w:val="Normal1"/>
        <w:jc w:val="center"/>
        <w:rPr>
          <w:b/>
          <w:color w:val="000000"/>
          <w:sz w:val="24"/>
          <w:szCs w:val="24"/>
        </w:rPr>
      </w:pPr>
      <w:r w:rsidRPr="00912F36">
        <w:rPr>
          <w:b/>
          <w:sz w:val="24"/>
          <w:szCs w:val="24"/>
        </w:rPr>
        <w:t xml:space="preserve">ДОБРОВОЛЬНОГО СТРАХОВАНИЯ </w:t>
      </w:r>
      <w:r w:rsidRPr="00912F36">
        <w:rPr>
          <w:b/>
          <w:color w:val="000000"/>
          <w:sz w:val="24"/>
          <w:szCs w:val="24"/>
        </w:rPr>
        <w:t>ТРАНСПОРТНЫХ СРЕДСТВ</w:t>
      </w:r>
    </w:p>
    <w:p w14:paraId="56E1A836" w14:textId="77777777" w:rsidR="00502AC1" w:rsidRPr="00912F36" w:rsidRDefault="00502AC1" w:rsidP="00F62907">
      <w:pPr>
        <w:pStyle w:val="Normal1"/>
        <w:jc w:val="center"/>
        <w:rPr>
          <w:b/>
          <w:color w:val="000000"/>
          <w:sz w:val="24"/>
          <w:szCs w:val="24"/>
        </w:rPr>
      </w:pPr>
    </w:p>
    <w:tbl>
      <w:tblPr>
        <w:tblStyle w:val="af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80"/>
      </w:tblGrid>
      <w:tr w:rsidR="00502AC1" w:rsidRPr="00912F36" w14:paraId="61DC60A4" w14:textId="77777777" w:rsidTr="0011095A">
        <w:tc>
          <w:tcPr>
            <w:tcW w:w="4785" w:type="dxa"/>
          </w:tcPr>
          <w:p w14:paraId="3D0B046F" w14:textId="73D37ED7" w:rsidR="00502AC1" w:rsidRPr="00912F36" w:rsidRDefault="00201C9F" w:rsidP="00F62907">
            <w:pPr>
              <w:pStyle w:val="Normal1"/>
              <w:rPr>
                <w:sz w:val="24"/>
                <w:szCs w:val="24"/>
              </w:rPr>
            </w:pPr>
            <w:r w:rsidRPr="00912F36">
              <w:rPr>
                <w:sz w:val="24"/>
                <w:szCs w:val="24"/>
              </w:rPr>
              <w:t xml:space="preserve">г. Москва </w:t>
            </w:r>
          </w:p>
        </w:tc>
        <w:tc>
          <w:tcPr>
            <w:tcW w:w="5280" w:type="dxa"/>
          </w:tcPr>
          <w:p w14:paraId="6AB5F747" w14:textId="1A428CAB" w:rsidR="00502AC1" w:rsidRPr="00912F36" w:rsidRDefault="00DC20D3" w:rsidP="009D24C7">
            <w:pPr>
              <w:pStyle w:val="Normal1"/>
              <w:ind w:firstLine="720"/>
              <w:jc w:val="right"/>
              <w:rPr>
                <w:sz w:val="24"/>
                <w:szCs w:val="24"/>
              </w:rPr>
            </w:pPr>
            <w:r w:rsidRPr="00912F36">
              <w:rPr>
                <w:sz w:val="24"/>
                <w:szCs w:val="24"/>
              </w:rPr>
              <w:t xml:space="preserve">             </w:t>
            </w:r>
            <w:r w:rsidR="0011095A">
              <w:rPr>
                <w:sz w:val="24"/>
                <w:szCs w:val="24"/>
              </w:rPr>
              <w:t xml:space="preserve"> </w:t>
            </w:r>
            <w:r w:rsidR="00201C9F" w:rsidRPr="00912F36">
              <w:rPr>
                <w:sz w:val="24"/>
                <w:szCs w:val="24"/>
              </w:rPr>
              <w:t>«____»_________</w:t>
            </w:r>
            <w:r w:rsidR="009D24C7" w:rsidRPr="00912F36">
              <w:rPr>
                <w:sz w:val="24"/>
                <w:szCs w:val="24"/>
              </w:rPr>
              <w:t>2018</w:t>
            </w:r>
            <w:r w:rsidR="00502AC1" w:rsidRPr="00912F36">
              <w:rPr>
                <w:sz w:val="24"/>
                <w:szCs w:val="24"/>
              </w:rPr>
              <w:t xml:space="preserve"> г.</w:t>
            </w:r>
          </w:p>
        </w:tc>
      </w:tr>
    </w:tbl>
    <w:p w14:paraId="6FA8AC6B" w14:textId="7633883A" w:rsidR="008457C3" w:rsidRPr="00912F36" w:rsidRDefault="00412D3B" w:rsidP="008457C3">
      <w:pPr>
        <w:pStyle w:val="Normal1"/>
        <w:spacing w:before="240"/>
        <w:ind w:firstLine="720"/>
        <w:jc w:val="both"/>
        <w:rPr>
          <w:sz w:val="24"/>
          <w:szCs w:val="24"/>
        </w:rPr>
      </w:pPr>
      <w:r w:rsidRPr="00912F36">
        <w:rPr>
          <w:sz w:val="24"/>
          <w:szCs w:val="24"/>
        </w:rPr>
        <w:t>____________________</w:t>
      </w:r>
      <w:r w:rsidR="00F35693" w:rsidRPr="00912F36">
        <w:rPr>
          <w:b/>
          <w:sz w:val="24"/>
          <w:szCs w:val="24"/>
        </w:rPr>
        <w:t xml:space="preserve"> </w:t>
      </w:r>
      <w:r w:rsidR="00F35693" w:rsidRPr="00912F36">
        <w:rPr>
          <w:sz w:val="24"/>
          <w:szCs w:val="24"/>
        </w:rPr>
        <w:t>(далее –</w:t>
      </w:r>
      <w:r w:rsidR="00F35693" w:rsidRPr="00912F36">
        <w:rPr>
          <w:b/>
          <w:sz w:val="24"/>
          <w:szCs w:val="24"/>
        </w:rPr>
        <w:t xml:space="preserve"> </w:t>
      </w:r>
      <w:r w:rsidR="00F35693" w:rsidRPr="00912F36">
        <w:rPr>
          <w:sz w:val="24"/>
          <w:szCs w:val="24"/>
        </w:rPr>
        <w:t>Страховщ</w:t>
      </w:r>
      <w:r w:rsidR="00F62907" w:rsidRPr="00912F36">
        <w:rPr>
          <w:sz w:val="24"/>
          <w:szCs w:val="24"/>
        </w:rPr>
        <w:t>ик), в лице ___</w:t>
      </w:r>
      <w:r w:rsidR="00ED6983" w:rsidRPr="00912F36">
        <w:rPr>
          <w:sz w:val="24"/>
          <w:szCs w:val="24"/>
        </w:rPr>
        <w:t>__________</w:t>
      </w:r>
      <w:r w:rsidR="00F62907" w:rsidRPr="00912F36">
        <w:rPr>
          <w:sz w:val="24"/>
          <w:szCs w:val="24"/>
        </w:rPr>
        <w:t>____</w:t>
      </w:r>
      <w:r w:rsidR="00F35693" w:rsidRPr="00912F36">
        <w:rPr>
          <w:sz w:val="24"/>
          <w:szCs w:val="24"/>
        </w:rPr>
        <w:t>_</w:t>
      </w:r>
      <w:r w:rsidR="00ED6983" w:rsidRPr="00912F36">
        <w:rPr>
          <w:sz w:val="24"/>
          <w:szCs w:val="24"/>
        </w:rPr>
        <w:t xml:space="preserve">, </w:t>
      </w:r>
      <w:r w:rsidR="00F35693" w:rsidRPr="00912F36">
        <w:rPr>
          <w:sz w:val="24"/>
          <w:szCs w:val="24"/>
        </w:rPr>
        <w:t>действующего</w:t>
      </w:r>
      <w:r w:rsidR="00F62907" w:rsidRPr="00912F36">
        <w:rPr>
          <w:sz w:val="24"/>
          <w:szCs w:val="24"/>
        </w:rPr>
        <w:t xml:space="preserve"> на основании ___</w:t>
      </w:r>
      <w:r w:rsidR="00ED6983" w:rsidRPr="00912F36">
        <w:rPr>
          <w:sz w:val="24"/>
          <w:szCs w:val="24"/>
        </w:rPr>
        <w:t>____________________</w:t>
      </w:r>
      <w:r w:rsidR="00F62907" w:rsidRPr="00912F36">
        <w:rPr>
          <w:sz w:val="24"/>
          <w:szCs w:val="24"/>
        </w:rPr>
        <w:t>__</w:t>
      </w:r>
      <w:r w:rsidR="00ED6983" w:rsidRPr="00912F36">
        <w:rPr>
          <w:sz w:val="24"/>
          <w:szCs w:val="24"/>
        </w:rPr>
        <w:t>_</w:t>
      </w:r>
      <w:r w:rsidR="00F35693" w:rsidRPr="00912F36">
        <w:rPr>
          <w:sz w:val="24"/>
          <w:szCs w:val="24"/>
        </w:rPr>
        <w:t>с одной стороны, и</w:t>
      </w:r>
      <w:r w:rsidR="004335D1" w:rsidRPr="00912F36">
        <w:rPr>
          <w:b/>
          <w:sz w:val="24"/>
          <w:szCs w:val="24"/>
        </w:rPr>
        <w:t xml:space="preserve"> _______________________</w:t>
      </w:r>
      <w:r w:rsidR="006A643D" w:rsidRPr="00912F36">
        <w:rPr>
          <w:b/>
          <w:sz w:val="24"/>
          <w:szCs w:val="24"/>
        </w:rPr>
        <w:t xml:space="preserve"> </w:t>
      </w:r>
      <w:r w:rsidR="00F35693" w:rsidRPr="00912F36">
        <w:rPr>
          <w:sz w:val="24"/>
          <w:szCs w:val="24"/>
        </w:rPr>
        <w:t xml:space="preserve">(далее – Страхователь), в лице </w:t>
      </w:r>
      <w:r w:rsidR="00825329" w:rsidRPr="00912F36">
        <w:rPr>
          <w:sz w:val="24"/>
          <w:szCs w:val="24"/>
        </w:rPr>
        <w:t>__</w:t>
      </w:r>
      <w:r w:rsidR="00ED6983" w:rsidRPr="00912F36">
        <w:rPr>
          <w:sz w:val="24"/>
          <w:szCs w:val="24"/>
        </w:rPr>
        <w:t>____________</w:t>
      </w:r>
      <w:r w:rsidR="00825329" w:rsidRPr="00912F36">
        <w:rPr>
          <w:sz w:val="24"/>
          <w:szCs w:val="24"/>
        </w:rPr>
        <w:t>______________</w:t>
      </w:r>
      <w:r w:rsidR="00ED6983" w:rsidRPr="00912F36">
        <w:rPr>
          <w:sz w:val="24"/>
          <w:szCs w:val="24"/>
        </w:rPr>
        <w:t xml:space="preserve">, </w:t>
      </w:r>
      <w:r w:rsidR="00F35693" w:rsidRPr="00912F36">
        <w:rPr>
          <w:sz w:val="24"/>
          <w:szCs w:val="24"/>
        </w:rPr>
        <w:t xml:space="preserve">действующего на основании </w:t>
      </w:r>
      <w:r w:rsidR="00FA432C" w:rsidRPr="00912F36">
        <w:rPr>
          <w:sz w:val="24"/>
          <w:szCs w:val="24"/>
        </w:rPr>
        <w:t>____________________________________</w:t>
      </w:r>
      <w:r w:rsidR="00F35693" w:rsidRPr="00912F36">
        <w:rPr>
          <w:sz w:val="24"/>
          <w:szCs w:val="24"/>
        </w:rPr>
        <w:t>,</w:t>
      </w:r>
      <w:r w:rsidR="006A643D" w:rsidRPr="00912F36">
        <w:rPr>
          <w:b/>
          <w:sz w:val="24"/>
          <w:szCs w:val="24"/>
        </w:rPr>
        <w:t xml:space="preserve"> </w:t>
      </w:r>
      <w:r w:rsidR="006A643D" w:rsidRPr="00912F36">
        <w:rPr>
          <w:sz w:val="24"/>
          <w:szCs w:val="24"/>
        </w:rPr>
        <w:t>и ___________________________</w:t>
      </w:r>
      <w:r w:rsidR="00FA432C" w:rsidRPr="00912F36">
        <w:rPr>
          <w:sz w:val="24"/>
          <w:szCs w:val="24"/>
        </w:rPr>
        <w:t>___</w:t>
      </w:r>
      <w:r w:rsidR="00F35693" w:rsidRPr="00912F36">
        <w:rPr>
          <w:sz w:val="24"/>
          <w:szCs w:val="24"/>
        </w:rPr>
        <w:t xml:space="preserve"> с другой стороны</w:t>
      </w:r>
      <w:r w:rsidR="00FA432C" w:rsidRPr="00912F36">
        <w:rPr>
          <w:sz w:val="24"/>
          <w:szCs w:val="24"/>
        </w:rPr>
        <w:t>, действующего на основании ____________________________________</w:t>
      </w:r>
      <w:r w:rsidR="00854419" w:rsidRPr="00912F36">
        <w:rPr>
          <w:sz w:val="24"/>
          <w:szCs w:val="24"/>
        </w:rPr>
        <w:t>, заключили настоящий д</w:t>
      </w:r>
      <w:r w:rsidR="00F35693" w:rsidRPr="00912F36">
        <w:rPr>
          <w:sz w:val="24"/>
          <w:szCs w:val="24"/>
        </w:rPr>
        <w:t>оговор</w:t>
      </w:r>
      <w:r w:rsidR="00854419" w:rsidRPr="00912F36">
        <w:rPr>
          <w:sz w:val="24"/>
          <w:szCs w:val="24"/>
        </w:rPr>
        <w:t xml:space="preserve"> (далее </w:t>
      </w:r>
      <w:r w:rsidR="00ED6983" w:rsidRPr="00912F36">
        <w:rPr>
          <w:sz w:val="24"/>
          <w:szCs w:val="24"/>
        </w:rPr>
        <w:t xml:space="preserve">– </w:t>
      </w:r>
      <w:r w:rsidR="00854419" w:rsidRPr="00912F36">
        <w:rPr>
          <w:sz w:val="24"/>
          <w:szCs w:val="24"/>
        </w:rPr>
        <w:t>Дог</w:t>
      </w:r>
      <w:r w:rsidR="003D7B52" w:rsidRPr="00912F36">
        <w:rPr>
          <w:sz w:val="24"/>
          <w:szCs w:val="24"/>
        </w:rPr>
        <w:t>о</w:t>
      </w:r>
      <w:r w:rsidR="00854419" w:rsidRPr="00912F36">
        <w:rPr>
          <w:sz w:val="24"/>
          <w:szCs w:val="24"/>
        </w:rPr>
        <w:t>вор)</w:t>
      </w:r>
      <w:r w:rsidR="00F35693" w:rsidRPr="00912F36">
        <w:rPr>
          <w:sz w:val="24"/>
          <w:szCs w:val="24"/>
        </w:rPr>
        <w:t xml:space="preserve"> о нижеследующем:</w:t>
      </w:r>
    </w:p>
    <w:p w14:paraId="383453B7" w14:textId="26AA55C2" w:rsidR="00F35693" w:rsidRPr="00912F36" w:rsidRDefault="00F35693" w:rsidP="008457C3">
      <w:pPr>
        <w:pStyle w:val="Normal1"/>
        <w:spacing w:before="240"/>
        <w:ind w:firstLine="720"/>
        <w:jc w:val="center"/>
        <w:rPr>
          <w:b/>
          <w:sz w:val="24"/>
          <w:szCs w:val="24"/>
        </w:rPr>
      </w:pPr>
      <w:r w:rsidRPr="00912F36">
        <w:rPr>
          <w:b/>
          <w:sz w:val="24"/>
          <w:szCs w:val="24"/>
        </w:rPr>
        <w:t>1. ПРЕДМЕТ ДОГОВОРА</w:t>
      </w:r>
    </w:p>
    <w:p w14:paraId="383453B8" w14:textId="50F7A575" w:rsidR="00F35693" w:rsidRPr="00912F36" w:rsidRDefault="00D02880" w:rsidP="00F62907">
      <w:pPr>
        <w:pStyle w:val="Normal1"/>
        <w:jc w:val="both"/>
        <w:rPr>
          <w:color w:val="000000"/>
          <w:sz w:val="24"/>
          <w:szCs w:val="24"/>
        </w:rPr>
      </w:pPr>
      <w:r w:rsidRPr="00912F36">
        <w:rPr>
          <w:sz w:val="24"/>
          <w:szCs w:val="24"/>
        </w:rPr>
        <w:t>1.1.</w:t>
      </w:r>
      <w:r w:rsidRPr="00912F36">
        <w:rPr>
          <w:sz w:val="24"/>
          <w:szCs w:val="24"/>
        </w:rPr>
        <w:tab/>
      </w:r>
      <w:r w:rsidR="00F35693" w:rsidRPr="00912F36">
        <w:rPr>
          <w:sz w:val="24"/>
          <w:szCs w:val="24"/>
        </w:rPr>
        <w:t xml:space="preserve">Настоящий </w:t>
      </w:r>
      <w:r w:rsidR="00854419" w:rsidRPr="00912F36">
        <w:rPr>
          <w:sz w:val="24"/>
          <w:szCs w:val="24"/>
        </w:rPr>
        <w:t>Договор составлен на основании п</w:t>
      </w:r>
      <w:r w:rsidR="00F35693" w:rsidRPr="00912F36">
        <w:rPr>
          <w:sz w:val="24"/>
          <w:szCs w:val="24"/>
        </w:rPr>
        <w:t xml:space="preserve">равил страхования транспортных средств </w:t>
      </w:r>
      <w:r w:rsidR="00412D3B" w:rsidRPr="00912F36">
        <w:rPr>
          <w:sz w:val="24"/>
          <w:szCs w:val="24"/>
        </w:rPr>
        <w:t>________________</w:t>
      </w:r>
      <w:r w:rsidR="00F35693" w:rsidRPr="00912F36">
        <w:rPr>
          <w:sz w:val="24"/>
          <w:szCs w:val="24"/>
        </w:rPr>
        <w:t xml:space="preserve"> (далее – Правила), являющихся его неотъемлемой частью</w:t>
      </w:r>
      <w:r w:rsidR="00082732" w:rsidRPr="00912F36">
        <w:rPr>
          <w:sz w:val="24"/>
          <w:szCs w:val="24"/>
        </w:rPr>
        <w:t xml:space="preserve"> (</w:t>
      </w:r>
      <w:r w:rsidR="00ED6983" w:rsidRPr="00912F36">
        <w:rPr>
          <w:sz w:val="24"/>
          <w:szCs w:val="24"/>
        </w:rPr>
        <w:t>п</w:t>
      </w:r>
      <w:r w:rsidR="00082732" w:rsidRPr="00912F36">
        <w:rPr>
          <w:sz w:val="24"/>
          <w:szCs w:val="24"/>
        </w:rPr>
        <w:t>риложение №</w:t>
      </w:r>
      <w:r w:rsidR="008457C3" w:rsidRPr="00912F36">
        <w:rPr>
          <w:sz w:val="24"/>
          <w:szCs w:val="24"/>
        </w:rPr>
        <w:t xml:space="preserve"> </w:t>
      </w:r>
      <w:r w:rsidR="00082732" w:rsidRPr="00912F36">
        <w:rPr>
          <w:sz w:val="24"/>
          <w:szCs w:val="24"/>
        </w:rPr>
        <w:t>2)</w:t>
      </w:r>
      <w:r w:rsidR="008457C3" w:rsidRPr="00912F36">
        <w:rPr>
          <w:sz w:val="24"/>
          <w:szCs w:val="24"/>
        </w:rPr>
        <w:t xml:space="preserve"> и технического задания, являющегося его неотъемлемой частью (</w:t>
      </w:r>
      <w:r w:rsidR="00ED6983" w:rsidRPr="00912F36">
        <w:rPr>
          <w:sz w:val="24"/>
          <w:szCs w:val="24"/>
        </w:rPr>
        <w:t>п</w:t>
      </w:r>
      <w:r w:rsidR="008457C3" w:rsidRPr="00912F36">
        <w:rPr>
          <w:sz w:val="24"/>
          <w:szCs w:val="24"/>
        </w:rPr>
        <w:t>риложение № 3)</w:t>
      </w:r>
      <w:r w:rsidR="00260A43" w:rsidRPr="00912F36">
        <w:rPr>
          <w:sz w:val="24"/>
          <w:szCs w:val="24"/>
        </w:rPr>
        <w:t>.</w:t>
      </w:r>
      <w:r w:rsidR="00D51813" w:rsidRPr="00912F36">
        <w:rPr>
          <w:sz w:val="24"/>
          <w:szCs w:val="24"/>
        </w:rPr>
        <w:t xml:space="preserve"> </w:t>
      </w:r>
      <w:r w:rsidR="008457C3" w:rsidRPr="00912F36">
        <w:rPr>
          <w:sz w:val="24"/>
          <w:szCs w:val="24"/>
        </w:rPr>
        <w:t xml:space="preserve">Страховщик не вправе ссылаться на правила страхования, применяемые Страховщиком, если указанные правила противоречат техническому заданию. </w:t>
      </w:r>
      <w:r w:rsidR="00F35693" w:rsidRPr="00912F36">
        <w:rPr>
          <w:sz w:val="24"/>
          <w:szCs w:val="24"/>
        </w:rPr>
        <w:t>Положения настоящего Договора имеют преимущественную силу по отношению к Правилам. При толковании терминов, используемых в настоящем Договоре, стороны руководствуются положениями Правил, если определение термина не изложено в настоящем Договоре</w:t>
      </w:r>
      <w:r w:rsidR="00ED6983" w:rsidRPr="00912F36">
        <w:rPr>
          <w:sz w:val="24"/>
          <w:szCs w:val="24"/>
        </w:rPr>
        <w:t xml:space="preserve"> или техническом задании</w:t>
      </w:r>
      <w:r w:rsidR="00F35693" w:rsidRPr="00912F36">
        <w:rPr>
          <w:sz w:val="24"/>
          <w:szCs w:val="24"/>
        </w:rPr>
        <w:t>.</w:t>
      </w:r>
      <w:r w:rsidR="008457C3" w:rsidRPr="00912F36">
        <w:rPr>
          <w:sz w:val="24"/>
          <w:szCs w:val="24"/>
        </w:rPr>
        <w:t xml:space="preserve"> </w:t>
      </w:r>
    </w:p>
    <w:p w14:paraId="58ED4AC4" w14:textId="6336E39C" w:rsidR="00103A37" w:rsidRPr="00912F36" w:rsidRDefault="00D02880" w:rsidP="00F62907">
      <w:pPr>
        <w:pStyle w:val="Normal1"/>
        <w:jc w:val="both"/>
        <w:rPr>
          <w:sz w:val="24"/>
          <w:szCs w:val="24"/>
        </w:rPr>
      </w:pPr>
      <w:r w:rsidRPr="00912F36">
        <w:rPr>
          <w:sz w:val="24"/>
          <w:szCs w:val="24"/>
        </w:rPr>
        <w:t>1.2.</w:t>
      </w:r>
      <w:r w:rsidRPr="00912F36">
        <w:rPr>
          <w:sz w:val="24"/>
          <w:szCs w:val="24"/>
        </w:rPr>
        <w:tab/>
      </w:r>
      <w:r w:rsidR="008B794D" w:rsidRPr="00912F36">
        <w:rPr>
          <w:sz w:val="24"/>
          <w:szCs w:val="24"/>
        </w:rPr>
        <w:t>Настоящий Д</w:t>
      </w:r>
      <w:r w:rsidR="00F35693" w:rsidRPr="00912F36">
        <w:rPr>
          <w:sz w:val="24"/>
          <w:szCs w:val="24"/>
        </w:rPr>
        <w:t>оговор страхования является соглашением между Страхователем и Страховщиком, в силу которого Страховщик обязуется при наступлении</w:t>
      </w:r>
      <w:r w:rsidR="0098690A" w:rsidRPr="00912F36">
        <w:rPr>
          <w:sz w:val="24"/>
          <w:szCs w:val="24"/>
        </w:rPr>
        <w:t xml:space="preserve"> предусмотренного Договором</w:t>
      </w:r>
      <w:r w:rsidR="00F35693" w:rsidRPr="00912F36">
        <w:rPr>
          <w:sz w:val="24"/>
          <w:szCs w:val="24"/>
        </w:rPr>
        <w:t xml:space="preserve"> страхового случая произвести страховую выплату Страхователю (</w:t>
      </w:r>
      <w:r w:rsidR="000C6B0C" w:rsidRPr="00912F36">
        <w:rPr>
          <w:sz w:val="24"/>
          <w:szCs w:val="24"/>
        </w:rPr>
        <w:t>выгодоприобретателю), з</w:t>
      </w:r>
      <w:r w:rsidR="00F35693" w:rsidRPr="00912F36">
        <w:rPr>
          <w:sz w:val="24"/>
          <w:szCs w:val="24"/>
        </w:rPr>
        <w:t xml:space="preserve">астрахованному лицу, потерпевшим, в пользу которых заключен </w:t>
      </w:r>
      <w:r w:rsidR="000C6B0C" w:rsidRPr="00912F36">
        <w:rPr>
          <w:sz w:val="24"/>
          <w:szCs w:val="24"/>
        </w:rPr>
        <w:t>д</w:t>
      </w:r>
      <w:r w:rsidR="00F35693" w:rsidRPr="00912F36">
        <w:rPr>
          <w:sz w:val="24"/>
          <w:szCs w:val="24"/>
        </w:rPr>
        <w:t>оговор страхования, а Страхователь обязуется уплатить страховую премию</w:t>
      </w:r>
      <w:r w:rsidR="00F35693" w:rsidRPr="00912F36">
        <w:rPr>
          <w:b/>
          <w:sz w:val="24"/>
          <w:szCs w:val="24"/>
        </w:rPr>
        <w:t xml:space="preserve"> </w:t>
      </w:r>
      <w:r w:rsidR="00F35693" w:rsidRPr="00912F36">
        <w:rPr>
          <w:sz w:val="24"/>
          <w:szCs w:val="24"/>
        </w:rPr>
        <w:t>в порядке и размере, установленном договором</w:t>
      </w:r>
      <w:r w:rsidR="00932A7F" w:rsidRPr="00912F36">
        <w:rPr>
          <w:sz w:val="24"/>
          <w:szCs w:val="24"/>
        </w:rPr>
        <w:t xml:space="preserve"> </w:t>
      </w:r>
      <w:r w:rsidR="00F35693" w:rsidRPr="00912F36">
        <w:rPr>
          <w:sz w:val="24"/>
          <w:szCs w:val="24"/>
        </w:rPr>
        <w:t>страхования.</w:t>
      </w:r>
    </w:p>
    <w:p w14:paraId="383453BA" w14:textId="7841CA58" w:rsidR="00F35693" w:rsidRPr="00912F36" w:rsidRDefault="00F35693" w:rsidP="00F62907">
      <w:pPr>
        <w:pStyle w:val="Normal1"/>
        <w:jc w:val="both"/>
        <w:rPr>
          <w:color w:val="000000"/>
          <w:sz w:val="24"/>
          <w:szCs w:val="24"/>
        </w:rPr>
      </w:pPr>
      <w:r w:rsidRPr="00912F36">
        <w:rPr>
          <w:color w:val="000000"/>
          <w:sz w:val="24"/>
          <w:szCs w:val="24"/>
        </w:rPr>
        <w:t>1.3. Объектом страхования являются следующие имущественные интересы Страхователя (Выгодоприобретателя, Застрахованного лица), связанные:</w:t>
      </w:r>
    </w:p>
    <w:p w14:paraId="383453BB" w14:textId="6952EA8E" w:rsidR="00F35693" w:rsidRPr="00912F36" w:rsidRDefault="00F35693" w:rsidP="00F62907">
      <w:pPr>
        <w:pStyle w:val="Normal1"/>
        <w:jc w:val="both"/>
        <w:rPr>
          <w:sz w:val="24"/>
          <w:szCs w:val="24"/>
        </w:rPr>
      </w:pPr>
      <w:r w:rsidRPr="00912F36">
        <w:rPr>
          <w:color w:val="000000"/>
          <w:sz w:val="24"/>
          <w:szCs w:val="24"/>
        </w:rPr>
        <w:t>1.3.1. С</w:t>
      </w:r>
      <w:r w:rsidRPr="00912F36">
        <w:rPr>
          <w:sz w:val="24"/>
          <w:szCs w:val="24"/>
        </w:rPr>
        <w:t xml:space="preserve"> владением, пользованием, распоряжением застрахованным транспортным средством </w:t>
      </w:r>
      <w:r w:rsidR="00ED6983" w:rsidRPr="00912F36">
        <w:rPr>
          <w:sz w:val="24"/>
          <w:szCs w:val="24"/>
        </w:rPr>
        <w:br/>
      </w:r>
      <w:r w:rsidRPr="00912F36">
        <w:rPr>
          <w:sz w:val="24"/>
          <w:szCs w:val="24"/>
        </w:rPr>
        <w:t>(далее – ТС).</w:t>
      </w:r>
    </w:p>
    <w:p w14:paraId="383453BC" w14:textId="48A97491" w:rsidR="00F35693" w:rsidRPr="00912F36" w:rsidRDefault="00F35693" w:rsidP="00F62907">
      <w:pPr>
        <w:jc w:val="both"/>
      </w:pPr>
      <w:r w:rsidRPr="00912F36">
        <w:t>1.4. При страховании ТС соответствующее имущество должн</w:t>
      </w:r>
      <w:r w:rsidR="0085306E" w:rsidRPr="00912F36">
        <w:t>о</w:t>
      </w:r>
      <w:r w:rsidRPr="00912F36">
        <w:t xml:space="preserve"> быть указан</w:t>
      </w:r>
      <w:r w:rsidR="0085306E" w:rsidRPr="00912F36">
        <w:t>о</w:t>
      </w:r>
      <w:r w:rsidRPr="00912F36">
        <w:t xml:space="preserve"> в соответствующ</w:t>
      </w:r>
      <w:r w:rsidR="0085306E" w:rsidRPr="00912F36">
        <w:t>ем</w:t>
      </w:r>
      <w:r w:rsidRPr="00912F36">
        <w:t xml:space="preserve"> приложени</w:t>
      </w:r>
      <w:r w:rsidR="0085306E" w:rsidRPr="00912F36">
        <w:t>и</w:t>
      </w:r>
      <w:r w:rsidRPr="00912F36">
        <w:t xml:space="preserve"> к Договору, если указанн</w:t>
      </w:r>
      <w:r w:rsidR="0085306E" w:rsidRPr="00912F36">
        <w:t>ое</w:t>
      </w:r>
      <w:r w:rsidR="00D02880" w:rsidRPr="00912F36">
        <w:t xml:space="preserve"> п</w:t>
      </w:r>
      <w:r w:rsidRPr="00912F36">
        <w:t>риложени</w:t>
      </w:r>
      <w:r w:rsidR="0085306E" w:rsidRPr="00912F36">
        <w:t>е</w:t>
      </w:r>
      <w:r w:rsidRPr="00912F36">
        <w:t xml:space="preserve"> осталось незаполненным, Стороны договорились считать соответствующее имущество и (или) риск незастрахованным.</w:t>
      </w:r>
    </w:p>
    <w:p w14:paraId="383453BD" w14:textId="77777777" w:rsidR="00F35693" w:rsidRPr="00912F36" w:rsidRDefault="00F35693" w:rsidP="00F62907">
      <w:pPr>
        <w:jc w:val="both"/>
        <w:rPr>
          <w:snapToGrid w:val="0"/>
        </w:rPr>
      </w:pPr>
      <w:r w:rsidRPr="00912F36">
        <w:t xml:space="preserve">1.5. </w:t>
      </w:r>
      <w:r w:rsidRPr="00912F36">
        <w:rPr>
          <w:snapToGrid w:val="0"/>
        </w:rPr>
        <w:t>Выгодоприобретателем по настоящему Договору является _____________________.</w:t>
      </w:r>
    </w:p>
    <w:p w14:paraId="383453BE" w14:textId="48D2CA4C" w:rsidR="00182436" w:rsidRPr="00912F36" w:rsidRDefault="00182436" w:rsidP="00F62907">
      <w:pPr>
        <w:jc w:val="both"/>
        <w:rPr>
          <w:snapToGrid w:val="0"/>
        </w:rPr>
      </w:pPr>
      <w:r w:rsidRPr="00912F36">
        <w:rPr>
          <w:snapToGrid w:val="0"/>
        </w:rPr>
        <w:t xml:space="preserve">1.6. В соответствии с настоящим Договором, Страховщик обязуется </w:t>
      </w:r>
      <w:r w:rsidR="00E24D04" w:rsidRPr="00912F36">
        <w:rPr>
          <w:snapToGrid w:val="0"/>
        </w:rPr>
        <w:t xml:space="preserve">с момента </w:t>
      </w:r>
      <w:r w:rsidR="005F5104" w:rsidRPr="00912F36">
        <w:rPr>
          <w:snapToGrid w:val="0"/>
        </w:rPr>
        <w:t xml:space="preserve">заключения Договора в </w:t>
      </w:r>
      <w:r w:rsidR="00D02880" w:rsidRPr="00912F36">
        <w:rPr>
          <w:snapToGrid w:val="0"/>
        </w:rPr>
        <w:t>течение 3</w:t>
      </w:r>
      <w:r w:rsidR="005F5104" w:rsidRPr="00912F36">
        <w:rPr>
          <w:snapToGrid w:val="0"/>
        </w:rPr>
        <w:t xml:space="preserve"> (</w:t>
      </w:r>
      <w:r w:rsidR="00D02880" w:rsidRPr="00912F36">
        <w:rPr>
          <w:snapToGrid w:val="0"/>
        </w:rPr>
        <w:t>трех</w:t>
      </w:r>
      <w:r w:rsidR="005F5104" w:rsidRPr="00912F36">
        <w:rPr>
          <w:snapToGrid w:val="0"/>
        </w:rPr>
        <w:t xml:space="preserve">) </w:t>
      </w:r>
      <w:r w:rsidR="00366EFB" w:rsidRPr="00912F36">
        <w:rPr>
          <w:snapToGrid w:val="0"/>
        </w:rPr>
        <w:t>календарных дней</w:t>
      </w:r>
      <w:r w:rsidRPr="00912F36">
        <w:rPr>
          <w:snapToGrid w:val="0"/>
        </w:rPr>
        <w:t>, выдать Страхователю на каждое тран</w:t>
      </w:r>
      <w:r w:rsidR="00ED6983" w:rsidRPr="00912F36">
        <w:rPr>
          <w:snapToGrid w:val="0"/>
        </w:rPr>
        <w:t xml:space="preserve">спортное средство, </w:t>
      </w:r>
      <w:r w:rsidR="00ED6983" w:rsidRPr="00271F58">
        <w:rPr>
          <w:snapToGrid w:val="0"/>
        </w:rPr>
        <w:t>указанное</w:t>
      </w:r>
      <w:r w:rsidR="00271F58" w:rsidRPr="00271F58">
        <w:t xml:space="preserve"> в </w:t>
      </w:r>
      <w:r w:rsidR="00271F58" w:rsidRPr="00271F58">
        <w:rPr>
          <w:snapToGrid w:val="0"/>
        </w:rPr>
        <w:t xml:space="preserve">перечне </w:t>
      </w:r>
      <w:r w:rsidR="00271F58">
        <w:rPr>
          <w:snapToGrid w:val="0"/>
        </w:rPr>
        <w:t>транспортных средств</w:t>
      </w:r>
      <w:r w:rsidR="00ED6983" w:rsidRPr="00912F36">
        <w:rPr>
          <w:snapToGrid w:val="0"/>
        </w:rPr>
        <w:t xml:space="preserve"> </w:t>
      </w:r>
      <w:r w:rsidR="00271F58">
        <w:rPr>
          <w:snapToGrid w:val="0"/>
        </w:rPr>
        <w:t>(</w:t>
      </w:r>
      <w:r w:rsidR="00ED6983" w:rsidRPr="00912F36">
        <w:rPr>
          <w:snapToGrid w:val="0"/>
        </w:rPr>
        <w:t>п</w:t>
      </w:r>
      <w:r w:rsidRPr="00912F36">
        <w:rPr>
          <w:snapToGrid w:val="0"/>
        </w:rPr>
        <w:t>риложени</w:t>
      </w:r>
      <w:r w:rsidR="00271F58">
        <w:rPr>
          <w:snapToGrid w:val="0"/>
        </w:rPr>
        <w:t>е</w:t>
      </w:r>
      <w:r w:rsidRPr="00912F36">
        <w:rPr>
          <w:snapToGrid w:val="0"/>
        </w:rPr>
        <w:t xml:space="preserve"> №1</w:t>
      </w:r>
      <w:r w:rsidR="00271F58">
        <w:rPr>
          <w:snapToGrid w:val="0"/>
        </w:rPr>
        <w:t>)</w:t>
      </w:r>
      <w:r w:rsidRPr="00912F36">
        <w:rPr>
          <w:snapToGrid w:val="0"/>
        </w:rPr>
        <w:t>, полис добровольного страхования транспортных средств.</w:t>
      </w:r>
    </w:p>
    <w:p w14:paraId="383453C0" w14:textId="77777777" w:rsidR="00F35693" w:rsidRPr="00912F36" w:rsidRDefault="00F35693" w:rsidP="00F62907">
      <w:pPr>
        <w:pStyle w:val="Normal1"/>
        <w:spacing w:before="240"/>
        <w:jc w:val="center"/>
        <w:rPr>
          <w:b/>
          <w:sz w:val="24"/>
          <w:szCs w:val="24"/>
        </w:rPr>
      </w:pPr>
      <w:r w:rsidRPr="00912F36">
        <w:rPr>
          <w:b/>
          <w:sz w:val="24"/>
          <w:szCs w:val="24"/>
        </w:rPr>
        <w:t>2. СТРАХОВЫЕ СЛУЧАИ. СТРАХОВЫЕ РИСКИ.</w:t>
      </w:r>
    </w:p>
    <w:p w14:paraId="383453C1" w14:textId="47FA56A3" w:rsidR="00F35693" w:rsidRPr="00912F36" w:rsidRDefault="00F35693" w:rsidP="00F62907">
      <w:pPr>
        <w:ind w:firstLine="360"/>
        <w:jc w:val="both"/>
      </w:pPr>
      <w:r w:rsidRPr="00912F36">
        <w:t xml:space="preserve">2.1. </w:t>
      </w:r>
      <w:r w:rsidRPr="00912F36">
        <w:rPr>
          <w:snapToGrid w:val="0"/>
        </w:rPr>
        <w:t xml:space="preserve">Страховыми случаями являются события, свершившиеся в </w:t>
      </w:r>
      <w:r w:rsidR="00D31DF9" w:rsidRPr="00912F36">
        <w:rPr>
          <w:snapToGrid w:val="0"/>
        </w:rPr>
        <w:t>течение срока действия</w:t>
      </w:r>
      <w:r w:rsidR="0098690A" w:rsidRPr="00912F36">
        <w:rPr>
          <w:snapToGrid w:val="0"/>
        </w:rPr>
        <w:t xml:space="preserve"> страхования, обусловленного</w:t>
      </w:r>
      <w:r w:rsidR="00D31DF9" w:rsidRPr="00912F36">
        <w:rPr>
          <w:snapToGrid w:val="0"/>
        </w:rPr>
        <w:t xml:space="preserve"> </w:t>
      </w:r>
      <w:r w:rsidR="00D02880" w:rsidRPr="00912F36">
        <w:rPr>
          <w:snapToGrid w:val="0"/>
        </w:rPr>
        <w:t xml:space="preserve">настоящим </w:t>
      </w:r>
      <w:r w:rsidR="009C38E3" w:rsidRPr="00912F36">
        <w:rPr>
          <w:snapToGrid w:val="0"/>
        </w:rPr>
        <w:t>Д</w:t>
      </w:r>
      <w:r w:rsidR="00260A43" w:rsidRPr="00912F36">
        <w:rPr>
          <w:snapToGrid w:val="0"/>
        </w:rPr>
        <w:t>оговор</w:t>
      </w:r>
      <w:r w:rsidR="0098690A" w:rsidRPr="00912F36">
        <w:rPr>
          <w:snapToGrid w:val="0"/>
        </w:rPr>
        <w:t>ом,</w:t>
      </w:r>
      <w:r w:rsidRPr="00912F36">
        <w:rPr>
          <w:snapToGrid w:val="0"/>
        </w:rPr>
        <w:t xml:space="preserve"> и на территори</w:t>
      </w:r>
      <w:r w:rsidR="009C38E3" w:rsidRPr="00912F36">
        <w:rPr>
          <w:snapToGrid w:val="0"/>
        </w:rPr>
        <w:t>и страхования, предусмотренные Д</w:t>
      </w:r>
      <w:r w:rsidRPr="00912F36">
        <w:rPr>
          <w:snapToGrid w:val="0"/>
        </w:rPr>
        <w:t xml:space="preserve">оговором страхования, с наступлением которых возникает обязанность Страховщика произвести страховую выплату. </w:t>
      </w:r>
    </w:p>
    <w:p w14:paraId="383453C2" w14:textId="0B956ED8" w:rsidR="00F35693" w:rsidRPr="00912F36" w:rsidRDefault="00F35693" w:rsidP="00F62907">
      <w:pPr>
        <w:pStyle w:val="Normal1"/>
        <w:ind w:firstLine="360"/>
        <w:jc w:val="both"/>
        <w:rPr>
          <w:sz w:val="24"/>
          <w:szCs w:val="24"/>
        </w:rPr>
      </w:pPr>
      <w:r w:rsidRPr="00912F36">
        <w:rPr>
          <w:sz w:val="24"/>
          <w:szCs w:val="24"/>
        </w:rPr>
        <w:t>2.2. Страховщик обеспечивает страховую защиту по Договору страхования в отношении страхования ТС</w:t>
      </w:r>
      <w:r w:rsidR="0085306E" w:rsidRPr="00912F36">
        <w:rPr>
          <w:sz w:val="24"/>
          <w:szCs w:val="24"/>
        </w:rPr>
        <w:t>.</w:t>
      </w:r>
    </w:p>
    <w:p w14:paraId="383453C4" w14:textId="77777777" w:rsidR="00F35693" w:rsidRPr="00912F36" w:rsidRDefault="00F35693" w:rsidP="00F62907">
      <w:pPr>
        <w:pStyle w:val="Normal1"/>
        <w:spacing w:before="240"/>
        <w:jc w:val="center"/>
        <w:rPr>
          <w:b/>
          <w:sz w:val="24"/>
          <w:szCs w:val="24"/>
        </w:rPr>
      </w:pPr>
      <w:r w:rsidRPr="00912F36">
        <w:rPr>
          <w:b/>
          <w:sz w:val="24"/>
          <w:szCs w:val="24"/>
        </w:rPr>
        <w:t xml:space="preserve">3. СТРАХОВАЯ СУММА, ЛИМИТ ОТВЕТСТВЕННОСТИ </w:t>
      </w:r>
    </w:p>
    <w:p w14:paraId="383453C6" w14:textId="0C3D04AA" w:rsidR="00F35693" w:rsidRPr="00912F36" w:rsidRDefault="00F35693" w:rsidP="00F62907">
      <w:pPr>
        <w:pStyle w:val="Normal1"/>
        <w:jc w:val="both"/>
        <w:rPr>
          <w:sz w:val="24"/>
          <w:szCs w:val="24"/>
        </w:rPr>
      </w:pPr>
      <w:r w:rsidRPr="00912F36">
        <w:rPr>
          <w:sz w:val="24"/>
          <w:szCs w:val="24"/>
        </w:rPr>
        <w:t xml:space="preserve">3.1. Страховая сумма </w:t>
      </w:r>
      <w:r w:rsidR="00D31DF9" w:rsidRPr="00912F36">
        <w:rPr>
          <w:sz w:val="24"/>
          <w:szCs w:val="24"/>
        </w:rPr>
        <w:t xml:space="preserve">— </w:t>
      </w:r>
      <w:r w:rsidR="004335D1" w:rsidRPr="00912F36">
        <w:rPr>
          <w:sz w:val="24"/>
          <w:szCs w:val="24"/>
        </w:rPr>
        <w:t>определенная Д</w:t>
      </w:r>
      <w:r w:rsidRPr="00912F36">
        <w:rPr>
          <w:sz w:val="24"/>
          <w:szCs w:val="24"/>
        </w:rPr>
        <w:t>оговором страхования по каждому риску денежная сумма, в пределах которой Страховщик обязуется при наступлении страхового случая по этому риску выплатить страховое возмещение.</w:t>
      </w:r>
    </w:p>
    <w:p w14:paraId="383453C7" w14:textId="77777777" w:rsidR="00F35693" w:rsidRPr="00912F36" w:rsidRDefault="00F35693" w:rsidP="00F62907">
      <w:pPr>
        <w:pStyle w:val="Normal1"/>
        <w:jc w:val="both"/>
        <w:rPr>
          <w:sz w:val="24"/>
          <w:szCs w:val="24"/>
        </w:rPr>
      </w:pPr>
      <w:r w:rsidRPr="00912F36">
        <w:rPr>
          <w:sz w:val="24"/>
          <w:szCs w:val="24"/>
        </w:rPr>
        <w:lastRenderedPageBreak/>
        <w:t>3.2. Страховая сумма определяется на каждое ТС, принимаемое на страхование</w:t>
      </w:r>
      <w:r w:rsidR="0048723C" w:rsidRPr="00912F36">
        <w:rPr>
          <w:sz w:val="24"/>
          <w:szCs w:val="24"/>
        </w:rPr>
        <w:t>,</w:t>
      </w:r>
      <w:r w:rsidRPr="00912F36">
        <w:rPr>
          <w:sz w:val="24"/>
          <w:szCs w:val="24"/>
        </w:rPr>
        <w:t xml:space="preserve"> согласно Приложению № 1.</w:t>
      </w:r>
    </w:p>
    <w:p w14:paraId="0FFF5733" w14:textId="3FBEE501" w:rsidR="00F62907" w:rsidRPr="00912F36" w:rsidRDefault="00F35693" w:rsidP="00CC29AB">
      <w:pPr>
        <w:pStyle w:val="Normal1"/>
        <w:jc w:val="both"/>
        <w:rPr>
          <w:sz w:val="24"/>
          <w:szCs w:val="24"/>
        </w:rPr>
      </w:pPr>
      <w:r w:rsidRPr="00912F36">
        <w:rPr>
          <w:sz w:val="24"/>
          <w:szCs w:val="24"/>
        </w:rPr>
        <w:t>3.</w:t>
      </w:r>
      <w:r w:rsidR="0085306E" w:rsidRPr="00912F36">
        <w:rPr>
          <w:sz w:val="24"/>
          <w:szCs w:val="24"/>
        </w:rPr>
        <w:t>3</w:t>
      </w:r>
      <w:r w:rsidRPr="00912F36">
        <w:rPr>
          <w:sz w:val="24"/>
          <w:szCs w:val="24"/>
        </w:rPr>
        <w:t>.</w:t>
      </w:r>
      <w:r w:rsidR="00EA2AA3" w:rsidRPr="00912F36">
        <w:rPr>
          <w:sz w:val="24"/>
          <w:szCs w:val="24"/>
        </w:rPr>
        <w:t xml:space="preserve"> </w:t>
      </w:r>
      <w:r w:rsidRPr="00912F36">
        <w:rPr>
          <w:sz w:val="24"/>
          <w:szCs w:val="24"/>
        </w:rPr>
        <w:t>Общая страховая сумма по настоящему Договору составляет:</w:t>
      </w:r>
      <w:r w:rsidR="00D548A4" w:rsidRPr="00912F36">
        <w:rPr>
          <w:sz w:val="24"/>
          <w:szCs w:val="24"/>
        </w:rPr>
        <w:t xml:space="preserve"> </w:t>
      </w:r>
      <w:r w:rsidRPr="00912F36">
        <w:rPr>
          <w:sz w:val="24"/>
          <w:szCs w:val="24"/>
        </w:rPr>
        <w:t>______________________.</w:t>
      </w:r>
    </w:p>
    <w:p w14:paraId="383453CA" w14:textId="04B93B3B" w:rsidR="00F35693" w:rsidRPr="00912F36" w:rsidRDefault="00F35693" w:rsidP="00F62907">
      <w:pPr>
        <w:pStyle w:val="Normal1"/>
        <w:spacing w:before="240"/>
        <w:jc w:val="center"/>
        <w:rPr>
          <w:b/>
          <w:sz w:val="24"/>
          <w:szCs w:val="24"/>
        </w:rPr>
      </w:pPr>
      <w:r w:rsidRPr="00912F36">
        <w:rPr>
          <w:b/>
          <w:sz w:val="24"/>
          <w:szCs w:val="24"/>
        </w:rPr>
        <w:t>4. СТРАХОВАЯ ПРЕМИЯ, ПОРЯДО</w:t>
      </w:r>
      <w:r w:rsidR="003160A9" w:rsidRPr="00912F36">
        <w:rPr>
          <w:b/>
          <w:sz w:val="24"/>
          <w:szCs w:val="24"/>
        </w:rPr>
        <w:t>К ОПЛАТЫ, СРОК ДЕЙСТВИЯ ДОГОВОР</w:t>
      </w:r>
      <w:r w:rsidR="00C17DB8" w:rsidRPr="00912F36">
        <w:rPr>
          <w:b/>
          <w:sz w:val="24"/>
          <w:szCs w:val="24"/>
        </w:rPr>
        <w:t xml:space="preserve">А </w:t>
      </w:r>
    </w:p>
    <w:p w14:paraId="383453CC" w14:textId="7D253BFD" w:rsidR="00F35693" w:rsidRPr="00912F36" w:rsidRDefault="00F35693" w:rsidP="00F62907">
      <w:pPr>
        <w:pStyle w:val="Normal1"/>
        <w:jc w:val="both"/>
        <w:rPr>
          <w:sz w:val="24"/>
          <w:szCs w:val="24"/>
        </w:rPr>
      </w:pPr>
      <w:r w:rsidRPr="00912F36">
        <w:rPr>
          <w:sz w:val="24"/>
          <w:szCs w:val="24"/>
        </w:rPr>
        <w:t xml:space="preserve">4.1. Страховой премией является плата за страхование, которую Страхователь обязан уплатить Страховщику в размере и в сроки, установленные </w:t>
      </w:r>
      <w:proofErr w:type="spellStart"/>
      <w:r w:rsidRPr="00912F36">
        <w:rPr>
          <w:sz w:val="24"/>
          <w:szCs w:val="24"/>
        </w:rPr>
        <w:t>п.п</w:t>
      </w:r>
      <w:proofErr w:type="spellEnd"/>
      <w:r w:rsidRPr="00912F36">
        <w:rPr>
          <w:sz w:val="24"/>
          <w:szCs w:val="24"/>
        </w:rPr>
        <w:t>. 4.3.</w:t>
      </w:r>
      <w:r w:rsidR="00D548A4" w:rsidRPr="00912F36">
        <w:rPr>
          <w:sz w:val="24"/>
          <w:szCs w:val="24"/>
        </w:rPr>
        <w:t xml:space="preserve"> </w:t>
      </w:r>
      <w:r w:rsidR="0011095A" w:rsidRPr="00912F36">
        <w:rPr>
          <w:sz w:val="24"/>
          <w:szCs w:val="24"/>
        </w:rPr>
        <w:t xml:space="preserve">— </w:t>
      </w:r>
      <w:r w:rsidRPr="00912F36">
        <w:rPr>
          <w:sz w:val="24"/>
          <w:szCs w:val="24"/>
        </w:rPr>
        <w:t>4.4</w:t>
      </w:r>
      <w:r w:rsidR="00DD66EF" w:rsidRPr="00912F36">
        <w:rPr>
          <w:sz w:val="24"/>
          <w:szCs w:val="24"/>
        </w:rPr>
        <w:t>.</w:t>
      </w:r>
      <w:r w:rsidRPr="00912F36">
        <w:rPr>
          <w:sz w:val="24"/>
          <w:szCs w:val="24"/>
        </w:rPr>
        <w:t xml:space="preserve"> настоящего Договора.</w:t>
      </w:r>
    </w:p>
    <w:p w14:paraId="383453CD" w14:textId="61CCB531" w:rsidR="00F35693" w:rsidRPr="00912F36" w:rsidRDefault="00F35693" w:rsidP="00F62907">
      <w:pPr>
        <w:pStyle w:val="Normal1"/>
        <w:jc w:val="both"/>
        <w:rPr>
          <w:sz w:val="24"/>
          <w:szCs w:val="24"/>
        </w:rPr>
      </w:pPr>
      <w:r w:rsidRPr="00912F36">
        <w:rPr>
          <w:sz w:val="24"/>
          <w:szCs w:val="24"/>
        </w:rPr>
        <w:t>4.2. Страховая премия по Договору равна общей сумме премий по всем заст</w:t>
      </w:r>
      <w:r w:rsidR="00DD66EF" w:rsidRPr="00912F36">
        <w:rPr>
          <w:sz w:val="24"/>
          <w:szCs w:val="24"/>
        </w:rPr>
        <w:t>рахованным рискам, указанным в п</w:t>
      </w:r>
      <w:r w:rsidRPr="00912F36">
        <w:rPr>
          <w:sz w:val="24"/>
          <w:szCs w:val="24"/>
        </w:rPr>
        <w:t>риложени</w:t>
      </w:r>
      <w:r w:rsidR="0085306E" w:rsidRPr="00912F36">
        <w:rPr>
          <w:sz w:val="24"/>
          <w:szCs w:val="24"/>
        </w:rPr>
        <w:t>и</w:t>
      </w:r>
      <w:r w:rsidR="002A6D76" w:rsidRPr="00912F36">
        <w:rPr>
          <w:sz w:val="24"/>
          <w:szCs w:val="24"/>
        </w:rPr>
        <w:t xml:space="preserve"> № 2</w:t>
      </w:r>
      <w:r w:rsidR="00C855CD" w:rsidRPr="00912F36">
        <w:rPr>
          <w:sz w:val="24"/>
          <w:szCs w:val="24"/>
        </w:rPr>
        <w:t xml:space="preserve"> к Договору</w:t>
      </w:r>
      <w:r w:rsidRPr="00912F36">
        <w:rPr>
          <w:sz w:val="24"/>
          <w:szCs w:val="24"/>
        </w:rPr>
        <w:t>, и составляет сумму, указанную в п.</w:t>
      </w:r>
      <w:r w:rsidR="00D02880" w:rsidRPr="00912F36">
        <w:rPr>
          <w:sz w:val="24"/>
          <w:szCs w:val="24"/>
        </w:rPr>
        <w:t xml:space="preserve"> </w:t>
      </w:r>
      <w:r w:rsidRPr="00912F36">
        <w:rPr>
          <w:sz w:val="24"/>
          <w:szCs w:val="24"/>
        </w:rPr>
        <w:t xml:space="preserve">4.3. настоящего Договора. </w:t>
      </w:r>
    </w:p>
    <w:p w14:paraId="383453CE" w14:textId="23FAA402" w:rsidR="00F35693" w:rsidRPr="00912F36" w:rsidRDefault="00F35693" w:rsidP="00F62907">
      <w:pPr>
        <w:pStyle w:val="Normal1"/>
        <w:jc w:val="both"/>
        <w:rPr>
          <w:sz w:val="24"/>
          <w:szCs w:val="24"/>
        </w:rPr>
      </w:pPr>
      <w:r w:rsidRPr="00912F36">
        <w:rPr>
          <w:sz w:val="24"/>
          <w:szCs w:val="24"/>
        </w:rPr>
        <w:t xml:space="preserve">4.3. Общая страховая премия, подлежащая уплате по настоящему </w:t>
      </w:r>
      <w:r w:rsidR="00D548A4" w:rsidRPr="00912F36">
        <w:rPr>
          <w:sz w:val="24"/>
          <w:szCs w:val="24"/>
        </w:rPr>
        <w:t>Договору,</w:t>
      </w:r>
      <w:r w:rsidR="00EA2AA3" w:rsidRPr="00912F36">
        <w:rPr>
          <w:sz w:val="24"/>
          <w:szCs w:val="24"/>
        </w:rPr>
        <w:t xml:space="preserve"> составляет:</w:t>
      </w:r>
      <w:r w:rsidR="00D548A4" w:rsidRPr="00912F36">
        <w:rPr>
          <w:sz w:val="24"/>
          <w:szCs w:val="24"/>
        </w:rPr>
        <w:t xml:space="preserve"> </w:t>
      </w:r>
      <w:r w:rsidR="00EA2AA3" w:rsidRPr="00912F36">
        <w:rPr>
          <w:sz w:val="24"/>
          <w:szCs w:val="24"/>
        </w:rPr>
        <w:t>____</w:t>
      </w:r>
      <w:r w:rsidR="00D02880" w:rsidRPr="00912F36">
        <w:rPr>
          <w:sz w:val="24"/>
          <w:szCs w:val="24"/>
        </w:rPr>
        <w:t>__________________</w:t>
      </w:r>
      <w:r w:rsidR="00EA2AA3" w:rsidRPr="00912F36">
        <w:rPr>
          <w:sz w:val="24"/>
          <w:szCs w:val="24"/>
        </w:rPr>
        <w:t>____.</w:t>
      </w:r>
    </w:p>
    <w:p w14:paraId="383453CF" w14:textId="49E097C1" w:rsidR="00182436" w:rsidRPr="00912F36" w:rsidRDefault="00F35693" w:rsidP="00F62907">
      <w:pPr>
        <w:jc w:val="both"/>
      </w:pPr>
      <w:r w:rsidRPr="00912F36">
        <w:t xml:space="preserve">4.4. </w:t>
      </w:r>
      <w:r w:rsidR="00182436" w:rsidRPr="00912F36">
        <w:t>Страховая премия уплачивается Страхователем по каждому ТС на основании счета, выставленного Страховщиком и в установленные в нём сроки</w:t>
      </w:r>
      <w:r w:rsidR="009F181E" w:rsidRPr="00912F36">
        <w:t xml:space="preserve">, </w:t>
      </w:r>
      <w:r w:rsidR="00D548A4" w:rsidRPr="00912F36">
        <w:t>которые должны</w:t>
      </w:r>
      <w:r w:rsidR="00864B7A" w:rsidRPr="00912F36">
        <w:t xml:space="preserve"> быть оплачены в течение</w:t>
      </w:r>
      <w:r w:rsidR="00492417" w:rsidRPr="00912F36">
        <w:t xml:space="preserve"> </w:t>
      </w:r>
      <w:r w:rsidR="00D02880" w:rsidRPr="00912F36">
        <w:t>14 (ч</w:t>
      </w:r>
      <w:r w:rsidR="008A0A2A" w:rsidRPr="00912F36">
        <w:t>етырнадцати) календарных</w:t>
      </w:r>
      <w:r w:rsidR="00182436" w:rsidRPr="00912F36">
        <w:t xml:space="preserve"> дней с</w:t>
      </w:r>
      <w:r w:rsidR="00C57005" w:rsidRPr="00912F36">
        <w:t xml:space="preserve"> момента полного оказания услуги добровольного </w:t>
      </w:r>
      <w:r w:rsidR="00C40E16" w:rsidRPr="00912F36">
        <w:t>страхования транспортных средств и</w:t>
      </w:r>
      <w:r w:rsidR="00182436" w:rsidRPr="00912F36">
        <w:t xml:space="preserve"> выставления счета</w:t>
      </w:r>
      <w:r w:rsidR="00FE203B" w:rsidRPr="00912F36">
        <w:t xml:space="preserve"> на оплату</w:t>
      </w:r>
      <w:r w:rsidR="00182436" w:rsidRPr="00912F36">
        <w:t>,</w:t>
      </w:r>
      <w:r w:rsidR="00FE203B" w:rsidRPr="00912F36">
        <w:t xml:space="preserve"> путем</w:t>
      </w:r>
      <w:r w:rsidR="00182436" w:rsidRPr="00912F36">
        <w:t xml:space="preserve"> перечисления денежных средств на расчётный счет Страховщика.</w:t>
      </w:r>
    </w:p>
    <w:p w14:paraId="383453D0" w14:textId="1F70DD8D" w:rsidR="00182436" w:rsidRPr="00912F36" w:rsidRDefault="00182436" w:rsidP="00DD66EF">
      <w:pPr>
        <w:pStyle w:val="af3"/>
        <w:rPr>
          <w:sz w:val="24"/>
          <w:szCs w:val="24"/>
        </w:rPr>
      </w:pPr>
      <w:r w:rsidRPr="00912F36">
        <w:rPr>
          <w:sz w:val="24"/>
          <w:szCs w:val="24"/>
        </w:rPr>
        <w:t xml:space="preserve">При этом Страховщик выставляет счёт на каждое ТС </w:t>
      </w:r>
      <w:r w:rsidR="000C43DF" w:rsidRPr="00912F36">
        <w:rPr>
          <w:sz w:val="24"/>
          <w:szCs w:val="24"/>
        </w:rPr>
        <w:t xml:space="preserve">в день </w:t>
      </w:r>
      <w:r w:rsidR="00DD66EF" w:rsidRPr="00912F36">
        <w:rPr>
          <w:sz w:val="24"/>
          <w:szCs w:val="24"/>
        </w:rPr>
        <w:t>передачи Заказчику полисов добровольного страхования транспортных средств</w:t>
      </w:r>
      <w:r w:rsidR="000F2B50" w:rsidRPr="00912F36">
        <w:rPr>
          <w:sz w:val="24"/>
          <w:szCs w:val="24"/>
        </w:rPr>
        <w:t>.</w:t>
      </w:r>
      <w:r w:rsidRPr="00912F36">
        <w:rPr>
          <w:sz w:val="24"/>
          <w:szCs w:val="24"/>
        </w:rPr>
        <w:t xml:space="preserve"> Датой уплаты страховой премии считается день перечисления страховой</w:t>
      </w:r>
      <w:r w:rsidR="009C38E3" w:rsidRPr="00912F36">
        <w:rPr>
          <w:sz w:val="24"/>
          <w:szCs w:val="24"/>
        </w:rPr>
        <w:t xml:space="preserve"> премии на расчетный счет С</w:t>
      </w:r>
      <w:r w:rsidRPr="00912F36">
        <w:rPr>
          <w:sz w:val="24"/>
          <w:szCs w:val="24"/>
        </w:rPr>
        <w:t>траховщика.</w:t>
      </w:r>
    </w:p>
    <w:p w14:paraId="383453D1" w14:textId="70B1C3D3" w:rsidR="00182436" w:rsidRPr="00912F36" w:rsidRDefault="00182436" w:rsidP="00DD66EF">
      <w:pPr>
        <w:pStyle w:val="af3"/>
        <w:rPr>
          <w:sz w:val="24"/>
          <w:szCs w:val="24"/>
        </w:rPr>
      </w:pPr>
      <w:r w:rsidRPr="00912F36">
        <w:rPr>
          <w:sz w:val="24"/>
          <w:szCs w:val="24"/>
        </w:rPr>
        <w:t xml:space="preserve">В случае неуплаты Страхователем страховой премии в отношении конкретного ТС в предусмотренные настоящим Договором сроки или уплаты ее в меньшей, чем </w:t>
      </w:r>
      <w:r w:rsidR="00961576" w:rsidRPr="00912F36">
        <w:rPr>
          <w:sz w:val="24"/>
          <w:szCs w:val="24"/>
        </w:rPr>
        <w:t xml:space="preserve">предусмотрено Договором сумме, </w:t>
      </w:r>
      <w:r w:rsidRPr="00912F36">
        <w:rPr>
          <w:sz w:val="24"/>
          <w:szCs w:val="24"/>
        </w:rPr>
        <w:t>Договор считается незаключенным в отношении данного ТС с «00» часов «00» минут даты, следующей за датой, указанной в Договоре как крайняя дата уплаты страховой премии. При прекращении Договора по данному основанию Страховат</w:t>
      </w:r>
      <w:r w:rsidR="00DD66EF" w:rsidRPr="00912F36">
        <w:rPr>
          <w:sz w:val="24"/>
          <w:szCs w:val="24"/>
        </w:rPr>
        <w:t>елю предоставляется период 90 (д</w:t>
      </w:r>
      <w:r w:rsidRPr="00912F36">
        <w:rPr>
          <w:sz w:val="24"/>
          <w:szCs w:val="24"/>
        </w:rPr>
        <w:t>евяносто) дней для пролонгации/возобновления прекращённого Договора на оговорённых в нём условиях. Настоящим установлено, что пролонгация/возобновление Договора и страхования, обусловленного Договором, осуществляется автоматически с момента уплаты просроченного страхового взноса и осмотра застрахованного имущества представителем Страховщика с составлением акта осмотра, подписанного Сторонами Договора.</w:t>
      </w:r>
    </w:p>
    <w:p w14:paraId="383453D3" w14:textId="480EBA1F" w:rsidR="00F35693" w:rsidRDefault="00EA2AA3" w:rsidP="00F62907">
      <w:pPr>
        <w:shd w:val="clear" w:color="auto" w:fill="FFFFFF"/>
        <w:ind w:right="56"/>
        <w:jc w:val="both"/>
      </w:pPr>
      <w:r w:rsidRPr="00912F36">
        <w:t xml:space="preserve">4.5. </w:t>
      </w:r>
      <w:r w:rsidR="00F35693" w:rsidRPr="00912F36">
        <w:t xml:space="preserve">Срок действия </w:t>
      </w:r>
      <w:r w:rsidR="00C855CD" w:rsidRPr="00912F36">
        <w:t>страховых полисов</w:t>
      </w:r>
      <w:r w:rsidR="00DD66EF" w:rsidRPr="00912F36">
        <w:t xml:space="preserve"> сос</w:t>
      </w:r>
      <w:r w:rsidR="003728FB">
        <w:t>тавляет один год (12 (двенадцати</w:t>
      </w:r>
      <w:r w:rsidR="00DD66EF" w:rsidRPr="00912F36">
        <w:t>) календарных месяцев)</w:t>
      </w:r>
      <w:r w:rsidR="008B16D4" w:rsidRPr="008B16D4">
        <w:t xml:space="preserve"> на каждое ТС, указанное в </w:t>
      </w:r>
      <w:r w:rsidR="008B16D4">
        <w:t>п</w:t>
      </w:r>
      <w:r w:rsidR="008B16D4" w:rsidRPr="008B16D4">
        <w:t>риложении № 1</w:t>
      </w:r>
      <w:r w:rsidR="008B16D4">
        <w:t xml:space="preserve"> к настоящему Договору,</w:t>
      </w:r>
      <w:r w:rsidR="0048723C" w:rsidRPr="00912F36">
        <w:t xml:space="preserve"> </w:t>
      </w:r>
      <w:r w:rsidR="00F35693" w:rsidRPr="00912F36">
        <w:t xml:space="preserve">при условии </w:t>
      </w:r>
      <w:r w:rsidR="003725A2" w:rsidRPr="00912F36">
        <w:t>у</w:t>
      </w:r>
      <w:r w:rsidR="00F35693" w:rsidRPr="00912F36">
        <w:t>платы страховой премии в сроки, указанные в п.4.4. Договора.</w:t>
      </w:r>
    </w:p>
    <w:p w14:paraId="4D0A11C9" w14:textId="77777777" w:rsidR="006E0CFE" w:rsidRDefault="006E0CFE" w:rsidP="006E0CFE">
      <w:pPr>
        <w:shd w:val="clear" w:color="auto" w:fill="FFFFFF"/>
        <w:ind w:right="56"/>
        <w:jc w:val="both"/>
      </w:pPr>
      <w:r>
        <w:t xml:space="preserve">4.6. Доставка страховых полисов производится силами и за счёт средств Страховщика по адресу: 115114, г. Москва, 1-й </w:t>
      </w:r>
      <w:proofErr w:type="spellStart"/>
      <w:r>
        <w:t>Дербеневский</w:t>
      </w:r>
      <w:proofErr w:type="spellEnd"/>
      <w:r>
        <w:t xml:space="preserve"> пер., д.5, стр. 4, подъезд № 2, офис 101.</w:t>
      </w:r>
    </w:p>
    <w:p w14:paraId="16591D52" w14:textId="133AB31E" w:rsidR="006E0CFE" w:rsidRDefault="006E0CFE" w:rsidP="006E0CFE">
      <w:pPr>
        <w:shd w:val="clear" w:color="auto" w:fill="FFFFFF"/>
        <w:ind w:right="56"/>
        <w:jc w:val="both"/>
      </w:pPr>
      <w:r>
        <w:t xml:space="preserve">4.7. Сроки начала оказания Услуги: </w:t>
      </w:r>
    </w:p>
    <w:p w14:paraId="73C68956" w14:textId="77777777" w:rsidR="006E0CFE" w:rsidRDefault="006E0CFE" w:rsidP="006E0CFE">
      <w:pPr>
        <w:shd w:val="clear" w:color="auto" w:fill="FFFFFF"/>
        <w:ind w:right="56"/>
        <w:jc w:val="both"/>
      </w:pPr>
      <w:r>
        <w:t>- страховые полисы выдаются Страхователю на ТС не позднее 5 (пяти) календарных дней до даты (момента) начала действия полиса;</w:t>
      </w:r>
    </w:p>
    <w:p w14:paraId="48A25948" w14:textId="228F8B13" w:rsidR="006E0CFE" w:rsidRPr="00912F36" w:rsidRDefault="006E0CFE" w:rsidP="006E0CFE">
      <w:pPr>
        <w:shd w:val="clear" w:color="auto" w:fill="FFFFFF"/>
        <w:ind w:right="56"/>
        <w:jc w:val="both"/>
      </w:pPr>
      <w:r>
        <w:t>- дата (момент) начала действия страховых полисов указывается в каждом получаемом Страхователем полисе.</w:t>
      </w:r>
    </w:p>
    <w:p w14:paraId="383453D4" w14:textId="78AAF910" w:rsidR="00F35693" w:rsidRPr="00912F36" w:rsidRDefault="00F35693" w:rsidP="00F62907">
      <w:pPr>
        <w:shd w:val="clear" w:color="auto" w:fill="FFFFFF"/>
        <w:ind w:right="56"/>
        <w:jc w:val="both"/>
      </w:pPr>
      <w:r w:rsidRPr="00912F36">
        <w:t>4.</w:t>
      </w:r>
      <w:r w:rsidR="006E0CFE">
        <w:t>8</w:t>
      </w:r>
      <w:r w:rsidRPr="00912F36">
        <w:t xml:space="preserve">. Договор прекращается в случаях, предусмотренных </w:t>
      </w:r>
      <w:r w:rsidR="00222550" w:rsidRPr="00912F36">
        <w:t>ст.</w:t>
      </w:r>
      <w:r w:rsidR="00DD66EF" w:rsidRPr="00912F36">
        <w:t xml:space="preserve"> </w:t>
      </w:r>
      <w:r w:rsidR="00222550" w:rsidRPr="00912F36">
        <w:t>985 Гражданского Кодекса Российской Федерации</w:t>
      </w:r>
      <w:r w:rsidRPr="00912F36">
        <w:t>.</w:t>
      </w:r>
    </w:p>
    <w:p w14:paraId="383453D6" w14:textId="77777777" w:rsidR="00F35693" w:rsidRPr="00912F36" w:rsidRDefault="00F35693" w:rsidP="00F62907">
      <w:pPr>
        <w:pStyle w:val="Normal1"/>
        <w:spacing w:before="240"/>
        <w:jc w:val="center"/>
        <w:rPr>
          <w:b/>
          <w:sz w:val="24"/>
          <w:szCs w:val="24"/>
        </w:rPr>
      </w:pPr>
      <w:r w:rsidRPr="00912F36">
        <w:rPr>
          <w:b/>
          <w:sz w:val="24"/>
          <w:szCs w:val="24"/>
        </w:rPr>
        <w:t>5. СТРАХОВОЕ ВОЗМЕЩЕНИЕ</w:t>
      </w:r>
    </w:p>
    <w:p w14:paraId="383453D7" w14:textId="6BB7F694" w:rsidR="00D51813" w:rsidRPr="00912F36" w:rsidRDefault="00F35693" w:rsidP="00F62907">
      <w:pPr>
        <w:pStyle w:val="Normal1"/>
        <w:jc w:val="both"/>
        <w:rPr>
          <w:sz w:val="24"/>
          <w:szCs w:val="24"/>
        </w:rPr>
      </w:pPr>
      <w:r w:rsidRPr="00912F36">
        <w:rPr>
          <w:sz w:val="24"/>
          <w:szCs w:val="24"/>
        </w:rPr>
        <w:t xml:space="preserve">5.1. </w:t>
      </w:r>
      <w:r w:rsidR="0048723C" w:rsidRPr="00912F36">
        <w:rPr>
          <w:sz w:val="24"/>
          <w:szCs w:val="24"/>
        </w:rPr>
        <w:t>Порядок и условия в</w:t>
      </w:r>
      <w:r w:rsidRPr="00912F36">
        <w:rPr>
          <w:sz w:val="24"/>
          <w:szCs w:val="24"/>
        </w:rPr>
        <w:t>ыплат</w:t>
      </w:r>
      <w:r w:rsidR="0048723C" w:rsidRPr="00912F36">
        <w:rPr>
          <w:sz w:val="24"/>
          <w:szCs w:val="24"/>
        </w:rPr>
        <w:t>ы</w:t>
      </w:r>
      <w:r w:rsidRPr="00912F36">
        <w:rPr>
          <w:sz w:val="24"/>
          <w:szCs w:val="24"/>
        </w:rPr>
        <w:t xml:space="preserve"> страхового возмещения</w:t>
      </w:r>
      <w:r w:rsidR="0048723C" w:rsidRPr="00912F36">
        <w:rPr>
          <w:sz w:val="24"/>
          <w:szCs w:val="24"/>
        </w:rPr>
        <w:t xml:space="preserve"> предусмотрены разделом</w:t>
      </w:r>
      <w:r w:rsidR="003A0B64" w:rsidRPr="00912F36">
        <w:rPr>
          <w:sz w:val="24"/>
          <w:szCs w:val="24"/>
        </w:rPr>
        <w:t xml:space="preserve"> ____</w:t>
      </w:r>
      <w:r w:rsidRPr="00912F36">
        <w:rPr>
          <w:sz w:val="24"/>
          <w:szCs w:val="24"/>
        </w:rPr>
        <w:t xml:space="preserve"> Правил</w:t>
      </w:r>
      <w:r w:rsidR="00887CEB" w:rsidRPr="00912F36">
        <w:rPr>
          <w:sz w:val="24"/>
          <w:szCs w:val="24"/>
        </w:rPr>
        <w:t xml:space="preserve"> </w:t>
      </w:r>
      <w:r w:rsidR="00825329" w:rsidRPr="00912F36">
        <w:rPr>
          <w:sz w:val="24"/>
          <w:szCs w:val="24"/>
        </w:rPr>
        <w:t>страхования транспортных</w:t>
      </w:r>
      <w:r w:rsidR="00887CEB" w:rsidRPr="00912F36">
        <w:rPr>
          <w:sz w:val="24"/>
          <w:szCs w:val="24"/>
        </w:rPr>
        <w:t xml:space="preserve"> средств</w:t>
      </w:r>
      <w:r w:rsidR="00271F58">
        <w:rPr>
          <w:sz w:val="24"/>
          <w:szCs w:val="24"/>
        </w:rPr>
        <w:t>.</w:t>
      </w:r>
    </w:p>
    <w:p w14:paraId="383453D9" w14:textId="77777777" w:rsidR="00F35693" w:rsidRPr="00912F36" w:rsidRDefault="00F35693" w:rsidP="00F62907">
      <w:pPr>
        <w:pStyle w:val="Normal1"/>
        <w:spacing w:before="240"/>
        <w:jc w:val="center"/>
        <w:rPr>
          <w:b/>
          <w:sz w:val="24"/>
          <w:szCs w:val="24"/>
        </w:rPr>
      </w:pPr>
      <w:r w:rsidRPr="00912F36">
        <w:rPr>
          <w:b/>
          <w:sz w:val="24"/>
          <w:szCs w:val="24"/>
        </w:rPr>
        <w:t>6. ПРАВА И ОБЯЗАННОСТИ СТОРОН</w:t>
      </w:r>
    </w:p>
    <w:p w14:paraId="383453DA" w14:textId="6177FF3F" w:rsidR="00082732" w:rsidRPr="00912F36" w:rsidRDefault="00F35693" w:rsidP="00F62907">
      <w:pPr>
        <w:jc w:val="both"/>
        <w:rPr>
          <w:iCs/>
        </w:rPr>
      </w:pPr>
      <w:r w:rsidRPr="00912F36">
        <w:rPr>
          <w:iCs/>
        </w:rPr>
        <w:t xml:space="preserve">6.1. Права и обязанности сторон указаны в </w:t>
      </w:r>
      <w:r w:rsidR="00871DE9" w:rsidRPr="00912F36">
        <w:rPr>
          <w:iCs/>
        </w:rPr>
        <w:t xml:space="preserve">разделе </w:t>
      </w:r>
      <w:r w:rsidR="003A0B64" w:rsidRPr="00912F36">
        <w:rPr>
          <w:iCs/>
        </w:rPr>
        <w:t>____</w:t>
      </w:r>
      <w:r w:rsidRPr="00912F36">
        <w:rPr>
          <w:iCs/>
        </w:rPr>
        <w:t xml:space="preserve"> Правил</w:t>
      </w:r>
      <w:r w:rsidR="00082732" w:rsidRPr="00912F36">
        <w:rPr>
          <w:iCs/>
        </w:rPr>
        <w:t>.</w:t>
      </w:r>
    </w:p>
    <w:p w14:paraId="7E2DBDEA" w14:textId="031AF1E6" w:rsidR="00945919" w:rsidRPr="00912F36" w:rsidRDefault="00C106E2" w:rsidP="00945919">
      <w:pPr>
        <w:jc w:val="both"/>
        <w:rPr>
          <w:iCs/>
        </w:rPr>
      </w:pPr>
      <w:r w:rsidRPr="00912F36">
        <w:rPr>
          <w:iCs/>
        </w:rPr>
        <w:t>6.2</w:t>
      </w:r>
      <w:r w:rsidR="00945919" w:rsidRPr="00912F36">
        <w:rPr>
          <w:iCs/>
        </w:rPr>
        <w:t xml:space="preserve">. </w:t>
      </w:r>
      <w:r w:rsidR="00C83712" w:rsidRPr="00912F36">
        <w:rPr>
          <w:iCs/>
        </w:rPr>
        <w:t>Права и обязательства Страховщика</w:t>
      </w:r>
      <w:r w:rsidR="00945919" w:rsidRPr="00912F36">
        <w:rPr>
          <w:iCs/>
        </w:rPr>
        <w:t xml:space="preserve"> </w:t>
      </w:r>
      <w:r w:rsidR="00971191" w:rsidRPr="00912F36">
        <w:rPr>
          <w:iCs/>
        </w:rPr>
        <w:t xml:space="preserve">и Страхователя </w:t>
      </w:r>
      <w:r w:rsidR="00945919" w:rsidRPr="00912F36">
        <w:rPr>
          <w:iCs/>
        </w:rPr>
        <w:t xml:space="preserve">по обеспечению Договора:   </w:t>
      </w:r>
    </w:p>
    <w:p w14:paraId="3BDBB797" w14:textId="1FCCBF16" w:rsidR="00945919" w:rsidRPr="00912F36" w:rsidRDefault="00C106E2" w:rsidP="00945919">
      <w:pPr>
        <w:jc w:val="both"/>
        <w:rPr>
          <w:iCs/>
        </w:rPr>
      </w:pPr>
      <w:r w:rsidRPr="00912F36">
        <w:rPr>
          <w:iCs/>
        </w:rPr>
        <w:t>6.2</w:t>
      </w:r>
      <w:r w:rsidR="00945919" w:rsidRPr="00912F36">
        <w:rPr>
          <w:iCs/>
        </w:rPr>
        <w:t xml:space="preserve">.1. </w:t>
      </w:r>
      <w:r w:rsidR="00B375E2" w:rsidRPr="00912F36">
        <w:rPr>
          <w:iCs/>
        </w:rPr>
        <w:t>Страховщик</w:t>
      </w:r>
      <w:r w:rsidR="00945919" w:rsidRPr="00912F36">
        <w:rPr>
          <w:iCs/>
        </w:rPr>
        <w:t xml:space="preserve"> пред</w:t>
      </w:r>
      <w:r w:rsidR="00DD5ECC" w:rsidRPr="00912F36">
        <w:rPr>
          <w:iCs/>
        </w:rPr>
        <w:t>о</w:t>
      </w:r>
      <w:r w:rsidR="00945919" w:rsidRPr="00912F36">
        <w:rPr>
          <w:iCs/>
        </w:rPr>
        <w:t xml:space="preserve">ставляет </w:t>
      </w:r>
      <w:r w:rsidR="00DD5ECC" w:rsidRPr="00912F36">
        <w:rPr>
          <w:iCs/>
        </w:rPr>
        <w:t>Страхователю</w:t>
      </w:r>
      <w:r w:rsidR="00945919" w:rsidRPr="00912F36">
        <w:rPr>
          <w:iCs/>
        </w:rPr>
        <w:t xml:space="preserve">, до даты подписания настоящего Договора, обеспечение исполнения своих обязательств по настоящему Договору в размере 10% от суммы Договора ________________ (______________________) рубля ______ коп. (НДС не облагается), в виде безотзывной банковской гарантии или внесения денежных средств на расчетный счет </w:t>
      </w:r>
      <w:r w:rsidR="009B11AC" w:rsidRPr="00912F36">
        <w:rPr>
          <w:iCs/>
        </w:rPr>
        <w:t>Страхователя</w:t>
      </w:r>
      <w:r w:rsidR="00945919" w:rsidRPr="00912F36">
        <w:rPr>
          <w:iCs/>
        </w:rPr>
        <w:t xml:space="preserve"> (_______________________________________________________).</w:t>
      </w:r>
    </w:p>
    <w:p w14:paraId="771EDFD0" w14:textId="4AFF3F12" w:rsidR="00945919" w:rsidRPr="00912F36" w:rsidRDefault="00C106E2" w:rsidP="00945919">
      <w:pPr>
        <w:jc w:val="both"/>
        <w:rPr>
          <w:iCs/>
        </w:rPr>
      </w:pPr>
      <w:r w:rsidRPr="00912F36">
        <w:rPr>
          <w:iCs/>
        </w:rPr>
        <w:lastRenderedPageBreak/>
        <w:t>6.</w:t>
      </w:r>
      <w:r w:rsidR="0021592B" w:rsidRPr="00912F36">
        <w:rPr>
          <w:iCs/>
        </w:rPr>
        <w:t>2</w:t>
      </w:r>
      <w:r w:rsidR="00945919" w:rsidRPr="00912F36">
        <w:rPr>
          <w:iCs/>
        </w:rPr>
        <w:t>.2. В случае, если по каким-либо причинам обеспечение перестало быть действительным</w:t>
      </w:r>
      <w:r w:rsidR="001711C7" w:rsidRPr="00912F36">
        <w:rPr>
          <w:iCs/>
        </w:rPr>
        <w:t xml:space="preserve"> </w:t>
      </w:r>
      <w:r w:rsidR="00945919" w:rsidRPr="00912F36">
        <w:rPr>
          <w:iCs/>
        </w:rPr>
        <w:t xml:space="preserve">и, прекратило свое действие или иным образом перестало обеспечивать исполнение </w:t>
      </w:r>
      <w:r w:rsidR="001711C7" w:rsidRPr="00912F36">
        <w:rPr>
          <w:iCs/>
        </w:rPr>
        <w:t>Страховщик</w:t>
      </w:r>
      <w:r w:rsidR="00945919" w:rsidRPr="00912F36">
        <w:rPr>
          <w:iCs/>
        </w:rPr>
        <w:t xml:space="preserve">ом своих обязательств по Договору, </w:t>
      </w:r>
      <w:bookmarkStart w:id="1" w:name="_Hlk491343896"/>
      <w:r w:rsidR="001711C7" w:rsidRPr="00912F36">
        <w:rPr>
          <w:iCs/>
        </w:rPr>
        <w:t>Страховщик</w:t>
      </w:r>
      <w:bookmarkEnd w:id="1"/>
      <w:r w:rsidR="00945919" w:rsidRPr="00912F36">
        <w:rPr>
          <w:iCs/>
        </w:rPr>
        <w:t xml:space="preserve"> обязуется в течение 10 (</w:t>
      </w:r>
      <w:r w:rsidR="00DD66EF" w:rsidRPr="00912F36">
        <w:rPr>
          <w:iCs/>
        </w:rPr>
        <w:t>д</w:t>
      </w:r>
      <w:r w:rsidR="00945919" w:rsidRPr="00912F36">
        <w:rPr>
          <w:iCs/>
        </w:rPr>
        <w:t xml:space="preserve">есяти) календарных дней предоставить </w:t>
      </w:r>
      <w:r w:rsidR="00FD35D0" w:rsidRPr="00912F36">
        <w:rPr>
          <w:iCs/>
        </w:rPr>
        <w:t>Страхователю</w:t>
      </w:r>
      <w:r w:rsidR="00945919" w:rsidRPr="00912F36">
        <w:rPr>
          <w:iCs/>
        </w:rPr>
        <w:t xml:space="preserve"> новое обеспечение.</w:t>
      </w:r>
    </w:p>
    <w:p w14:paraId="767D2519" w14:textId="1D42BDAF" w:rsidR="00945919" w:rsidRPr="00912F36" w:rsidRDefault="0021592B" w:rsidP="00945919">
      <w:pPr>
        <w:jc w:val="both"/>
        <w:rPr>
          <w:iCs/>
        </w:rPr>
      </w:pPr>
      <w:r w:rsidRPr="00912F36">
        <w:rPr>
          <w:iCs/>
        </w:rPr>
        <w:t>6.2</w:t>
      </w:r>
      <w:r w:rsidR="00945919" w:rsidRPr="00912F36">
        <w:rPr>
          <w:iCs/>
        </w:rPr>
        <w:t xml:space="preserve">.3. За несвоевременное предоставление обеспечения </w:t>
      </w:r>
      <w:r w:rsidR="00AE5802" w:rsidRPr="00912F36">
        <w:rPr>
          <w:iCs/>
        </w:rPr>
        <w:t xml:space="preserve">Страховщик </w:t>
      </w:r>
      <w:r w:rsidR="00945919" w:rsidRPr="00912F36">
        <w:rPr>
          <w:iCs/>
        </w:rPr>
        <w:t xml:space="preserve">выплачивает пени в размере </w:t>
      </w:r>
      <w:r w:rsidR="00DD66EF" w:rsidRPr="00912F36">
        <w:rPr>
          <w:iCs/>
        </w:rPr>
        <w:br/>
      </w:r>
      <w:r w:rsidR="00945919" w:rsidRPr="00912F36">
        <w:rPr>
          <w:iCs/>
        </w:rPr>
        <w:t>0,1 % от суммы Договора за каждый день просрочки.</w:t>
      </w:r>
    </w:p>
    <w:p w14:paraId="3A0517B5" w14:textId="4D4F6B9A" w:rsidR="00945919" w:rsidRPr="00912F36" w:rsidRDefault="0021592B" w:rsidP="00945919">
      <w:pPr>
        <w:jc w:val="both"/>
        <w:rPr>
          <w:iCs/>
        </w:rPr>
      </w:pPr>
      <w:r w:rsidRPr="00912F36">
        <w:rPr>
          <w:iCs/>
        </w:rPr>
        <w:t>6.2</w:t>
      </w:r>
      <w:r w:rsidR="00945919" w:rsidRPr="00912F36">
        <w:rPr>
          <w:iCs/>
        </w:rPr>
        <w:t xml:space="preserve">.4. Право требования </w:t>
      </w:r>
      <w:r w:rsidR="0000126A" w:rsidRPr="00912F36">
        <w:rPr>
          <w:iCs/>
        </w:rPr>
        <w:t>Страховател</w:t>
      </w:r>
      <w:r w:rsidR="00945919" w:rsidRPr="00912F36">
        <w:rPr>
          <w:iCs/>
        </w:rPr>
        <w:t xml:space="preserve">ем удержания денежных средств в качестве обеспечения исполнения Договора возникает при нарушении </w:t>
      </w:r>
      <w:r w:rsidR="0000126A" w:rsidRPr="00912F36">
        <w:rPr>
          <w:iCs/>
        </w:rPr>
        <w:t>Страховщик</w:t>
      </w:r>
      <w:r w:rsidR="00C27233" w:rsidRPr="00912F36">
        <w:rPr>
          <w:iCs/>
        </w:rPr>
        <w:t>о</w:t>
      </w:r>
      <w:r w:rsidR="00945919" w:rsidRPr="00912F36">
        <w:rPr>
          <w:iCs/>
        </w:rPr>
        <w:t xml:space="preserve">м какого-либо из своих обязательств по Договору, обязательств по уплате неустоек в виде штрафа, пени, предусмотренных Договором, а также убытков, понесенных </w:t>
      </w:r>
      <w:r w:rsidR="00C27233" w:rsidRPr="00912F36">
        <w:rPr>
          <w:iCs/>
        </w:rPr>
        <w:t>Страхователем</w:t>
      </w:r>
      <w:r w:rsidR="00945919" w:rsidRPr="00912F36">
        <w:rPr>
          <w:iCs/>
        </w:rPr>
        <w:t xml:space="preserve"> в связи с неисполнением или ненадлежащим исполнением </w:t>
      </w:r>
      <w:r w:rsidR="00C27233" w:rsidRPr="00912F36">
        <w:rPr>
          <w:iCs/>
        </w:rPr>
        <w:t xml:space="preserve">Страховщиком </w:t>
      </w:r>
      <w:r w:rsidR="00945919" w:rsidRPr="00912F36">
        <w:rPr>
          <w:iCs/>
        </w:rPr>
        <w:t xml:space="preserve">своих обязательств по Договору, в том числе при отказе </w:t>
      </w:r>
      <w:r w:rsidR="00CC0018" w:rsidRPr="00912F36">
        <w:rPr>
          <w:iCs/>
        </w:rPr>
        <w:t xml:space="preserve">Страхователем </w:t>
      </w:r>
      <w:r w:rsidR="00945919" w:rsidRPr="00912F36">
        <w:rPr>
          <w:iCs/>
        </w:rPr>
        <w:t>от исполнения Договора.</w:t>
      </w:r>
    </w:p>
    <w:p w14:paraId="706B5CAF" w14:textId="7B577DEF" w:rsidR="00945919" w:rsidRPr="00912F36" w:rsidRDefault="003050A5" w:rsidP="00945919">
      <w:pPr>
        <w:jc w:val="both"/>
        <w:rPr>
          <w:iCs/>
        </w:rPr>
      </w:pPr>
      <w:r w:rsidRPr="00912F36">
        <w:rPr>
          <w:iCs/>
        </w:rPr>
        <w:t>6.2</w:t>
      </w:r>
      <w:r w:rsidR="00945919" w:rsidRPr="00912F36">
        <w:rPr>
          <w:iCs/>
        </w:rPr>
        <w:t xml:space="preserve">.5. Для истребования суммы обеспечения по банковской гарантии </w:t>
      </w:r>
      <w:r w:rsidR="00490823" w:rsidRPr="00912F36">
        <w:rPr>
          <w:iCs/>
        </w:rPr>
        <w:t>Страховщик</w:t>
      </w:r>
      <w:r w:rsidR="00945919" w:rsidRPr="00912F36">
        <w:rPr>
          <w:iCs/>
        </w:rPr>
        <w:t xml:space="preserve"> направляет в банк письменное требование, в котором указывает, в чем состоит нарушение Договора, в обеспечение исполнения обязательств которого банковская гарантия выдана.</w:t>
      </w:r>
    </w:p>
    <w:p w14:paraId="61CF8EEC" w14:textId="03D8B7C2" w:rsidR="00945919" w:rsidRPr="00912F36" w:rsidRDefault="003050A5" w:rsidP="00945919">
      <w:pPr>
        <w:jc w:val="both"/>
        <w:rPr>
          <w:iCs/>
        </w:rPr>
      </w:pPr>
      <w:r w:rsidRPr="00912F36">
        <w:rPr>
          <w:iCs/>
        </w:rPr>
        <w:t>6.2</w:t>
      </w:r>
      <w:r w:rsidR="00945919" w:rsidRPr="00912F36">
        <w:rPr>
          <w:iCs/>
        </w:rPr>
        <w:t xml:space="preserve">.6. Банк, выдавший банковскую гарантию должен выплатить </w:t>
      </w:r>
      <w:bookmarkStart w:id="2" w:name="_Hlk491360730"/>
      <w:r w:rsidR="00E14049" w:rsidRPr="00912F36">
        <w:rPr>
          <w:iCs/>
        </w:rPr>
        <w:t>Страховате</w:t>
      </w:r>
      <w:r w:rsidR="00945919" w:rsidRPr="00912F36">
        <w:rPr>
          <w:iCs/>
        </w:rPr>
        <w:t>лю</w:t>
      </w:r>
      <w:bookmarkEnd w:id="2"/>
      <w:r w:rsidR="00945919" w:rsidRPr="00912F36">
        <w:rPr>
          <w:iCs/>
        </w:rPr>
        <w:t xml:space="preserve"> обеспечение </w:t>
      </w:r>
      <w:r w:rsidR="00DD66EF" w:rsidRPr="00912F36">
        <w:rPr>
          <w:iCs/>
        </w:rPr>
        <w:t>не позднее 10 (д</w:t>
      </w:r>
      <w:r w:rsidR="00945919" w:rsidRPr="00912F36">
        <w:rPr>
          <w:iCs/>
        </w:rPr>
        <w:t>есяти) дней с даты получения соответствующего требования.</w:t>
      </w:r>
    </w:p>
    <w:p w14:paraId="72AADC8E" w14:textId="43473740" w:rsidR="00945919" w:rsidRPr="00912F36" w:rsidRDefault="003050A5" w:rsidP="00945919">
      <w:pPr>
        <w:jc w:val="both"/>
        <w:rPr>
          <w:iCs/>
        </w:rPr>
      </w:pPr>
      <w:r w:rsidRPr="00912F36">
        <w:rPr>
          <w:iCs/>
        </w:rPr>
        <w:t>6.2</w:t>
      </w:r>
      <w:r w:rsidR="00945919" w:rsidRPr="00912F36">
        <w:rPr>
          <w:iCs/>
        </w:rPr>
        <w:t xml:space="preserve">.7. В процессе исполнения Договора </w:t>
      </w:r>
      <w:r w:rsidR="0067720D" w:rsidRPr="00912F36">
        <w:rPr>
          <w:iCs/>
        </w:rPr>
        <w:t>Страхователь</w:t>
      </w:r>
      <w:r w:rsidR="00945919" w:rsidRPr="00912F36">
        <w:rPr>
          <w:iCs/>
        </w:rPr>
        <w:t xml:space="preserve"> имеет право потребовать замены банка-гаранта, если в ходе любой проверки выяснится, что банк более не соответствует критериям, на основании которых он ранее был согласован.</w:t>
      </w:r>
    </w:p>
    <w:p w14:paraId="1FDC3836" w14:textId="4F843963" w:rsidR="00945919" w:rsidRPr="00912F36" w:rsidRDefault="003050A5" w:rsidP="00945919">
      <w:pPr>
        <w:jc w:val="both"/>
        <w:rPr>
          <w:iCs/>
        </w:rPr>
      </w:pPr>
      <w:r w:rsidRPr="00912F36">
        <w:rPr>
          <w:iCs/>
        </w:rPr>
        <w:t>6.2</w:t>
      </w:r>
      <w:r w:rsidR="00945919" w:rsidRPr="00912F36">
        <w:rPr>
          <w:iCs/>
        </w:rPr>
        <w:t xml:space="preserve">.8. Обеспечение исполнения </w:t>
      </w:r>
      <w:r w:rsidR="00490823" w:rsidRPr="00912F36">
        <w:rPr>
          <w:iCs/>
        </w:rPr>
        <w:t>Договора возвращается Страховщику</w:t>
      </w:r>
      <w:r w:rsidR="00945919" w:rsidRPr="00912F36">
        <w:rPr>
          <w:iCs/>
        </w:rPr>
        <w:t xml:space="preserve"> при услови</w:t>
      </w:r>
      <w:r w:rsidR="00D468CD" w:rsidRPr="00912F36">
        <w:rPr>
          <w:iCs/>
        </w:rPr>
        <w:t>и надлежащего исполнения Страховщиком</w:t>
      </w:r>
      <w:r w:rsidR="00945919" w:rsidRPr="00912F36">
        <w:rPr>
          <w:iCs/>
        </w:rPr>
        <w:t xml:space="preserve"> всех своих обязательств по настоящему Договору в течение </w:t>
      </w:r>
      <w:r w:rsidR="00DD66EF" w:rsidRPr="00912F36">
        <w:rPr>
          <w:iCs/>
        </w:rPr>
        <w:br/>
      </w:r>
      <w:r w:rsidR="00945919" w:rsidRPr="00912F36">
        <w:rPr>
          <w:iCs/>
        </w:rPr>
        <w:t>20 (двадцати) рабочих д</w:t>
      </w:r>
      <w:r w:rsidR="00D468CD" w:rsidRPr="00912F36">
        <w:rPr>
          <w:iCs/>
        </w:rPr>
        <w:t>ней со дня получения Страхователем</w:t>
      </w:r>
      <w:r w:rsidR="00945919" w:rsidRPr="00912F36">
        <w:rPr>
          <w:iCs/>
        </w:rPr>
        <w:t xml:space="preserve"> соответствующего п</w:t>
      </w:r>
      <w:r w:rsidR="00D468CD" w:rsidRPr="00912F36">
        <w:rPr>
          <w:iCs/>
        </w:rPr>
        <w:t>исьменного требования Страховщика</w:t>
      </w:r>
      <w:r w:rsidR="00945919" w:rsidRPr="00912F36">
        <w:rPr>
          <w:iCs/>
        </w:rPr>
        <w:t>. Денежные средства возвращаются на банковс</w:t>
      </w:r>
      <w:r w:rsidR="00D468CD" w:rsidRPr="00912F36">
        <w:rPr>
          <w:iCs/>
        </w:rPr>
        <w:t xml:space="preserve">кий счет, указанный Страховщиком </w:t>
      </w:r>
      <w:r w:rsidR="00945919" w:rsidRPr="00912F36">
        <w:rPr>
          <w:iCs/>
        </w:rPr>
        <w:t>в этом письменном требовании, в случае внесения денежных средств в качестве обеспечения исполнения Договора.</w:t>
      </w:r>
    </w:p>
    <w:p w14:paraId="5387EDBA" w14:textId="2EBE48A6" w:rsidR="001C1B18" w:rsidRPr="00912F36" w:rsidRDefault="003050A5" w:rsidP="00945919">
      <w:pPr>
        <w:jc w:val="both"/>
        <w:rPr>
          <w:iCs/>
        </w:rPr>
      </w:pPr>
      <w:r w:rsidRPr="00912F36">
        <w:rPr>
          <w:iCs/>
        </w:rPr>
        <w:t>6.2</w:t>
      </w:r>
      <w:r w:rsidR="00945919" w:rsidRPr="00912F36">
        <w:rPr>
          <w:iCs/>
        </w:rPr>
        <w:t>.9. В хо</w:t>
      </w:r>
      <w:r w:rsidR="00E47ADE" w:rsidRPr="00912F36">
        <w:rPr>
          <w:iCs/>
        </w:rPr>
        <w:t>де исполнения Договора Страховщик</w:t>
      </w:r>
      <w:r w:rsidR="00D548A4" w:rsidRPr="00912F36">
        <w:rPr>
          <w:iCs/>
        </w:rPr>
        <w:t xml:space="preserve"> в</w:t>
      </w:r>
      <w:r w:rsidR="00945919" w:rsidRPr="00912F36">
        <w:rPr>
          <w:iCs/>
        </w:rPr>
        <w:t xml:space="preserve">праве предоставить </w:t>
      </w:r>
      <w:r w:rsidR="00E47ADE" w:rsidRPr="00912F36">
        <w:rPr>
          <w:iCs/>
        </w:rPr>
        <w:t>Страхователю</w:t>
      </w:r>
      <w:r w:rsidR="00945919" w:rsidRPr="00912F36">
        <w:rPr>
          <w:iCs/>
        </w:rPr>
        <w:t>, предварительно уведомив соответствующим письмом,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Договора. При этом может быть изменен способ обеспечения исполнения Договора.</w:t>
      </w:r>
    </w:p>
    <w:p w14:paraId="383453DD" w14:textId="77777777" w:rsidR="00F35693" w:rsidRPr="00912F36" w:rsidRDefault="00F35693" w:rsidP="00F62907">
      <w:pPr>
        <w:spacing w:before="240"/>
        <w:jc w:val="center"/>
        <w:rPr>
          <w:b/>
        </w:rPr>
      </w:pPr>
      <w:r w:rsidRPr="00912F36">
        <w:rPr>
          <w:b/>
        </w:rPr>
        <w:t>7. ОСОБЫЕ УСЛОВИЯ</w:t>
      </w:r>
    </w:p>
    <w:p w14:paraId="383453DE" w14:textId="2FC51B50" w:rsidR="00F35693" w:rsidRPr="00912F36" w:rsidRDefault="00420022" w:rsidP="00F62907">
      <w:pPr>
        <w:jc w:val="both"/>
      </w:pPr>
      <w:r w:rsidRPr="00912F36">
        <w:t>7</w:t>
      </w:r>
      <w:r w:rsidR="00F35693" w:rsidRPr="00912F36">
        <w:t>.</w:t>
      </w:r>
      <w:r w:rsidRPr="00912F36">
        <w:t>1</w:t>
      </w:r>
      <w:r w:rsidR="00F35693" w:rsidRPr="00912F36">
        <w:t>. Все отношения, неурегулированные настоящим Договором, регулируются законодательством Российской Федерации и Правилами.</w:t>
      </w:r>
    </w:p>
    <w:p w14:paraId="383453DF" w14:textId="61D4FEA5" w:rsidR="00F35693" w:rsidRPr="00912F36" w:rsidRDefault="00420022" w:rsidP="00F62907">
      <w:pPr>
        <w:jc w:val="both"/>
      </w:pPr>
      <w:r w:rsidRPr="00912F36">
        <w:t>7</w:t>
      </w:r>
      <w:r w:rsidR="00F35693" w:rsidRPr="00912F36">
        <w:t>.</w:t>
      </w:r>
      <w:r w:rsidRPr="00912F36">
        <w:t>2</w:t>
      </w:r>
      <w:r w:rsidR="00F35693" w:rsidRPr="00912F36">
        <w:t xml:space="preserve">. Настоящий Договор составлен в двух идентичных экземплярах, имеющих равную юридическую силу, по одному </w:t>
      </w:r>
      <w:r w:rsidR="003A0B64" w:rsidRPr="00912F36">
        <w:t xml:space="preserve">экземпляру </w:t>
      </w:r>
      <w:r w:rsidR="00F35693" w:rsidRPr="00912F36">
        <w:t>для каждой из Сторон.</w:t>
      </w:r>
    </w:p>
    <w:p w14:paraId="383453E0" w14:textId="77777777" w:rsidR="00F35693" w:rsidRPr="00912F36" w:rsidRDefault="00420022" w:rsidP="00F62907">
      <w:pPr>
        <w:pStyle w:val="Normal1"/>
        <w:jc w:val="both"/>
        <w:rPr>
          <w:sz w:val="24"/>
          <w:szCs w:val="24"/>
        </w:rPr>
      </w:pPr>
      <w:r w:rsidRPr="00912F36">
        <w:rPr>
          <w:sz w:val="24"/>
          <w:szCs w:val="24"/>
        </w:rPr>
        <w:t>7</w:t>
      </w:r>
      <w:r w:rsidR="00F35693" w:rsidRPr="00912F36">
        <w:rPr>
          <w:sz w:val="24"/>
          <w:szCs w:val="24"/>
        </w:rPr>
        <w:t>.</w:t>
      </w:r>
      <w:r w:rsidRPr="00912F36">
        <w:rPr>
          <w:sz w:val="24"/>
          <w:szCs w:val="24"/>
        </w:rPr>
        <w:t>3</w:t>
      </w:r>
      <w:r w:rsidR="00F35693" w:rsidRPr="00912F36">
        <w:rPr>
          <w:sz w:val="24"/>
          <w:szCs w:val="24"/>
        </w:rPr>
        <w:t>. Все изменения и дополнения к настоящему Договору осуществляются по соглашению Сторон и оформляются в письменной форме в виде дополнительных соглашений</w:t>
      </w:r>
      <w:r w:rsidR="00871DE9" w:rsidRPr="00912F36">
        <w:rPr>
          <w:sz w:val="24"/>
          <w:szCs w:val="24"/>
        </w:rPr>
        <w:t>.</w:t>
      </w:r>
    </w:p>
    <w:p w14:paraId="383453E1" w14:textId="43300EAB" w:rsidR="0067512D" w:rsidRPr="00912F36" w:rsidRDefault="0067512D" w:rsidP="00F62907">
      <w:pPr>
        <w:pStyle w:val="Normal1"/>
        <w:jc w:val="both"/>
        <w:rPr>
          <w:sz w:val="24"/>
          <w:szCs w:val="24"/>
        </w:rPr>
      </w:pPr>
      <w:r w:rsidRPr="00912F36">
        <w:rPr>
          <w:sz w:val="24"/>
          <w:szCs w:val="24"/>
        </w:rPr>
        <w:t xml:space="preserve">7.4. </w:t>
      </w:r>
      <w:r w:rsidRPr="00912F36">
        <w:rPr>
          <w:sz w:val="24"/>
          <w:szCs w:val="24"/>
        </w:rPr>
        <w:tab/>
        <w:t>Страховщик назначает ответственного сотрудника для оперативного взаимодействия со Страхователем по а</w:t>
      </w:r>
      <w:r w:rsidR="008B5449" w:rsidRPr="00912F36">
        <w:rPr>
          <w:sz w:val="24"/>
          <w:szCs w:val="24"/>
        </w:rPr>
        <w:t>дминистративному сопровождению Д</w:t>
      </w:r>
      <w:r w:rsidRPr="00912F36">
        <w:rPr>
          <w:sz w:val="24"/>
          <w:szCs w:val="24"/>
        </w:rPr>
        <w:t>оговора и персонального менеджера по урегулированию убытков.</w:t>
      </w:r>
    </w:p>
    <w:p w14:paraId="383453E2" w14:textId="63EF1C4B" w:rsidR="0067512D" w:rsidRPr="00912F36" w:rsidRDefault="0067512D" w:rsidP="00F62907">
      <w:pPr>
        <w:pStyle w:val="Normal1"/>
        <w:jc w:val="both"/>
        <w:rPr>
          <w:sz w:val="24"/>
          <w:szCs w:val="24"/>
        </w:rPr>
      </w:pPr>
      <w:r w:rsidRPr="00912F36">
        <w:rPr>
          <w:sz w:val="24"/>
          <w:szCs w:val="24"/>
        </w:rPr>
        <w:t xml:space="preserve">7.5. В процессе действия Договора Страховщик </w:t>
      </w:r>
      <w:r w:rsidR="00D22626" w:rsidRPr="00912F36">
        <w:rPr>
          <w:sz w:val="24"/>
          <w:szCs w:val="24"/>
        </w:rPr>
        <w:t xml:space="preserve">обеспечивает </w:t>
      </w:r>
      <w:r w:rsidRPr="00912F36">
        <w:rPr>
          <w:sz w:val="24"/>
          <w:szCs w:val="24"/>
        </w:rPr>
        <w:t>круглосуточное взаимодействие с диспетчерской службой Страховщика.</w:t>
      </w:r>
    </w:p>
    <w:p w14:paraId="383453E3" w14:textId="197B5670" w:rsidR="0067512D" w:rsidRPr="00912F36" w:rsidRDefault="0067512D" w:rsidP="00F62907">
      <w:pPr>
        <w:pStyle w:val="Normal1"/>
        <w:jc w:val="both"/>
        <w:rPr>
          <w:sz w:val="24"/>
          <w:szCs w:val="24"/>
        </w:rPr>
      </w:pPr>
      <w:r w:rsidRPr="00912F36">
        <w:rPr>
          <w:sz w:val="24"/>
          <w:szCs w:val="24"/>
        </w:rPr>
        <w:t>7.</w:t>
      </w:r>
      <w:r w:rsidR="00A6557D" w:rsidRPr="00912F36">
        <w:rPr>
          <w:sz w:val="24"/>
          <w:szCs w:val="24"/>
        </w:rPr>
        <w:t>6</w:t>
      </w:r>
      <w:r w:rsidRPr="00912F36">
        <w:rPr>
          <w:sz w:val="24"/>
          <w:szCs w:val="24"/>
        </w:rPr>
        <w:t>. К управлению застрахованным транспорт</w:t>
      </w:r>
      <w:r w:rsidR="00DD66EF" w:rsidRPr="00912F36">
        <w:rPr>
          <w:sz w:val="24"/>
          <w:szCs w:val="24"/>
        </w:rPr>
        <w:t xml:space="preserve">ным средством допускаются любые водители, </w:t>
      </w:r>
      <w:r w:rsidRPr="00912F36">
        <w:rPr>
          <w:sz w:val="24"/>
          <w:szCs w:val="24"/>
        </w:rPr>
        <w:t>управляющие ТС на законных основаниях, являющиеся штатными сотрудниками Страхователя.</w:t>
      </w:r>
    </w:p>
    <w:p w14:paraId="383453E4" w14:textId="1667330B" w:rsidR="0067512D" w:rsidRPr="00912F36" w:rsidRDefault="0067512D" w:rsidP="00F62907">
      <w:pPr>
        <w:pStyle w:val="Normal1"/>
        <w:jc w:val="both"/>
        <w:rPr>
          <w:sz w:val="24"/>
          <w:szCs w:val="24"/>
        </w:rPr>
      </w:pPr>
      <w:r w:rsidRPr="00912F36">
        <w:rPr>
          <w:sz w:val="24"/>
          <w:szCs w:val="24"/>
        </w:rPr>
        <w:t>7.</w:t>
      </w:r>
      <w:r w:rsidR="00A6557D" w:rsidRPr="00912F36">
        <w:rPr>
          <w:sz w:val="24"/>
          <w:szCs w:val="24"/>
        </w:rPr>
        <w:t>7</w:t>
      </w:r>
      <w:r w:rsidR="00DD66EF" w:rsidRPr="00912F36">
        <w:rPr>
          <w:sz w:val="24"/>
          <w:szCs w:val="24"/>
        </w:rPr>
        <w:t xml:space="preserve">. </w:t>
      </w:r>
      <w:r w:rsidRPr="00912F36">
        <w:rPr>
          <w:sz w:val="24"/>
          <w:szCs w:val="24"/>
        </w:rPr>
        <w:t>Несоблюдение лицами, допущенными к управлению застрахованным транспортным средством, условий Договора и Правил расценивается как нарушение Договора самим Страхователем.</w:t>
      </w:r>
    </w:p>
    <w:p w14:paraId="383453E5" w14:textId="0F1C5EC6" w:rsidR="0067512D" w:rsidRPr="00912F36" w:rsidRDefault="0067512D" w:rsidP="00F62907">
      <w:pPr>
        <w:pStyle w:val="Normal1"/>
        <w:jc w:val="both"/>
        <w:rPr>
          <w:sz w:val="24"/>
          <w:szCs w:val="24"/>
        </w:rPr>
      </w:pPr>
      <w:r w:rsidRPr="00912F36">
        <w:rPr>
          <w:sz w:val="24"/>
          <w:szCs w:val="24"/>
        </w:rPr>
        <w:t>7.</w:t>
      </w:r>
      <w:r w:rsidR="00A6557D" w:rsidRPr="00912F36">
        <w:rPr>
          <w:sz w:val="24"/>
          <w:szCs w:val="24"/>
        </w:rPr>
        <w:t>8</w:t>
      </w:r>
      <w:r w:rsidRPr="00912F36">
        <w:rPr>
          <w:sz w:val="24"/>
          <w:szCs w:val="24"/>
        </w:rPr>
        <w:t>. Ремонт аварийного ТС Страхователя происходит на станциях технического обслуживания</w:t>
      </w:r>
      <w:r w:rsidR="00DD66EF" w:rsidRPr="00912F36">
        <w:rPr>
          <w:sz w:val="24"/>
          <w:szCs w:val="24"/>
        </w:rPr>
        <w:t xml:space="preserve"> (далее – СТОА)</w:t>
      </w:r>
      <w:r w:rsidRPr="00912F36">
        <w:rPr>
          <w:sz w:val="24"/>
          <w:szCs w:val="24"/>
        </w:rPr>
        <w:t>, согласованных со Страхователем, в том числе по ТС, находящимся на гарантийном обслуживании – СТОА дилера, ТС, по которым срок гарантии истек – универсальные СТОА.</w:t>
      </w:r>
    </w:p>
    <w:p w14:paraId="383453E6" w14:textId="0E96126D" w:rsidR="0067512D" w:rsidRPr="00912F36" w:rsidRDefault="0067512D" w:rsidP="00F62907">
      <w:pPr>
        <w:pStyle w:val="Normal1"/>
        <w:jc w:val="both"/>
        <w:rPr>
          <w:sz w:val="24"/>
          <w:szCs w:val="24"/>
        </w:rPr>
      </w:pPr>
      <w:r w:rsidRPr="00912F36">
        <w:rPr>
          <w:sz w:val="24"/>
          <w:szCs w:val="24"/>
        </w:rPr>
        <w:lastRenderedPageBreak/>
        <w:t>7.</w:t>
      </w:r>
      <w:r w:rsidR="00A6557D" w:rsidRPr="00912F36">
        <w:rPr>
          <w:sz w:val="24"/>
          <w:szCs w:val="24"/>
        </w:rPr>
        <w:t>9</w:t>
      </w:r>
      <w:r w:rsidRPr="00912F36">
        <w:rPr>
          <w:sz w:val="24"/>
          <w:szCs w:val="24"/>
        </w:rPr>
        <w:t>. По каждому страховому случаю Страховщиком предоставляются услуги аварийного комиссара, в случае необходимости – эвакуация поврежденного транспортного средства к месту ремонта или хранения.</w:t>
      </w:r>
    </w:p>
    <w:p w14:paraId="383453E7" w14:textId="6F7AC3CE" w:rsidR="0067512D" w:rsidRPr="00912F36" w:rsidRDefault="008B5449" w:rsidP="00F62907">
      <w:pPr>
        <w:pStyle w:val="Normal1"/>
        <w:jc w:val="both"/>
        <w:rPr>
          <w:sz w:val="24"/>
          <w:szCs w:val="24"/>
        </w:rPr>
      </w:pPr>
      <w:r w:rsidRPr="00912F36">
        <w:rPr>
          <w:sz w:val="24"/>
          <w:szCs w:val="24"/>
        </w:rPr>
        <w:t>7.1</w:t>
      </w:r>
      <w:r w:rsidR="00A6557D" w:rsidRPr="00912F36">
        <w:rPr>
          <w:sz w:val="24"/>
          <w:szCs w:val="24"/>
        </w:rPr>
        <w:t>0</w:t>
      </w:r>
      <w:r w:rsidRPr="00912F36">
        <w:rPr>
          <w:sz w:val="24"/>
          <w:szCs w:val="24"/>
        </w:rPr>
        <w:t>. Настоящим Д</w:t>
      </w:r>
      <w:r w:rsidR="0067512D" w:rsidRPr="00912F36">
        <w:rPr>
          <w:sz w:val="24"/>
          <w:szCs w:val="24"/>
        </w:rPr>
        <w:t>оговором не предусмотрено ограничение по месту хранени</w:t>
      </w:r>
      <w:r w:rsidR="00961576" w:rsidRPr="00912F36">
        <w:rPr>
          <w:sz w:val="24"/>
          <w:szCs w:val="24"/>
        </w:rPr>
        <w:t>я</w:t>
      </w:r>
      <w:r w:rsidR="0067512D" w:rsidRPr="00912F36">
        <w:rPr>
          <w:sz w:val="24"/>
          <w:szCs w:val="24"/>
        </w:rPr>
        <w:t xml:space="preserve"> ТС с 00.00 часов до 06.00 часов. </w:t>
      </w:r>
    </w:p>
    <w:p w14:paraId="383453E8" w14:textId="7518ACEA" w:rsidR="0067512D" w:rsidRPr="00912F36" w:rsidRDefault="0067512D" w:rsidP="00F62907">
      <w:pPr>
        <w:pStyle w:val="Normal1"/>
        <w:jc w:val="both"/>
        <w:rPr>
          <w:sz w:val="24"/>
          <w:szCs w:val="24"/>
        </w:rPr>
      </w:pPr>
      <w:r w:rsidRPr="00912F36">
        <w:rPr>
          <w:sz w:val="24"/>
          <w:szCs w:val="24"/>
        </w:rPr>
        <w:t>7.1</w:t>
      </w:r>
      <w:r w:rsidR="00A6557D" w:rsidRPr="00912F36">
        <w:rPr>
          <w:sz w:val="24"/>
          <w:szCs w:val="24"/>
        </w:rPr>
        <w:t>1</w:t>
      </w:r>
      <w:r w:rsidRPr="00912F36">
        <w:rPr>
          <w:sz w:val="24"/>
          <w:szCs w:val="24"/>
        </w:rPr>
        <w:t>. Страховщик выплачивает страховое возмещение без</w:t>
      </w:r>
      <w:r w:rsidR="00DD66EF" w:rsidRPr="00912F36">
        <w:rPr>
          <w:sz w:val="24"/>
          <w:szCs w:val="24"/>
        </w:rPr>
        <w:t xml:space="preserve"> предоставления Страхователем (в</w:t>
      </w:r>
      <w:r w:rsidRPr="00912F36">
        <w:rPr>
          <w:sz w:val="24"/>
          <w:szCs w:val="24"/>
        </w:rPr>
        <w:t xml:space="preserve">ыгодоприобретателем) справок из компетентных органов при: </w:t>
      </w:r>
    </w:p>
    <w:p w14:paraId="383453E9" w14:textId="4774CED8" w:rsidR="0067512D" w:rsidRPr="00912F36" w:rsidRDefault="0011095A" w:rsidP="00F62907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7512D" w:rsidRPr="00912F36">
        <w:rPr>
          <w:sz w:val="24"/>
          <w:szCs w:val="24"/>
        </w:rPr>
        <w:t xml:space="preserve"> повреждении остекления салона (за исключением элементов ТС, находящихся на панели крыши (люки, стеклянные панели крыши и т.д.), наружных зеркал (в сборе, т.е. зеркальный элемент и корпус), внешних осветительных приборов;</w:t>
      </w:r>
    </w:p>
    <w:p w14:paraId="383453EA" w14:textId="39D0DBC4" w:rsidR="0067512D" w:rsidRPr="00912F36" w:rsidRDefault="0011095A" w:rsidP="00F62907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7512D" w:rsidRPr="00912F36">
        <w:rPr>
          <w:sz w:val="24"/>
          <w:szCs w:val="24"/>
        </w:rPr>
        <w:t xml:space="preserve"> повреждении одного кузовного элемента ТС категории «В» - легковые автомоб</w:t>
      </w:r>
      <w:r w:rsidR="00912F36" w:rsidRPr="00912F36">
        <w:rPr>
          <w:sz w:val="24"/>
          <w:szCs w:val="24"/>
        </w:rPr>
        <w:t>или, вес которых не превышает 3,</w:t>
      </w:r>
      <w:r w:rsidR="0067512D" w:rsidRPr="00912F36">
        <w:rPr>
          <w:sz w:val="24"/>
          <w:szCs w:val="24"/>
        </w:rPr>
        <w:t>5 тонны и предусмотрено число пассажиров не более 8 (за исключением панелей крыши и пола).</w:t>
      </w:r>
    </w:p>
    <w:p w14:paraId="383453EB" w14:textId="02230E3F" w:rsidR="0067512D" w:rsidRPr="00912F36" w:rsidRDefault="0067512D" w:rsidP="00F62907">
      <w:pPr>
        <w:pStyle w:val="Normal1"/>
        <w:jc w:val="both"/>
        <w:rPr>
          <w:sz w:val="24"/>
          <w:szCs w:val="24"/>
        </w:rPr>
      </w:pPr>
      <w:r w:rsidRPr="00912F36">
        <w:rPr>
          <w:sz w:val="24"/>
          <w:szCs w:val="24"/>
        </w:rPr>
        <w:t>7.1</w:t>
      </w:r>
      <w:r w:rsidR="00A6557D" w:rsidRPr="00912F36">
        <w:rPr>
          <w:sz w:val="24"/>
          <w:szCs w:val="24"/>
        </w:rPr>
        <w:t>2</w:t>
      </w:r>
      <w:r w:rsidRPr="00912F36">
        <w:rPr>
          <w:sz w:val="24"/>
          <w:szCs w:val="24"/>
        </w:rPr>
        <w:t>. Выплата страхового возмещения при повреждении одного кузовного элемента без предоставления документов компетентных органов может осуществляться не более одного раза за период действия договора страхов</w:t>
      </w:r>
      <w:r w:rsidR="00912F36" w:rsidRPr="00912F36">
        <w:rPr>
          <w:sz w:val="24"/>
          <w:szCs w:val="24"/>
        </w:rPr>
        <w:t>ания сроком от 6 (шести) месяцев до 1 (о</w:t>
      </w:r>
      <w:r w:rsidRPr="00912F36">
        <w:rPr>
          <w:sz w:val="24"/>
          <w:szCs w:val="24"/>
        </w:rPr>
        <w:t>дного) года, и один раз за каждый календарный год в течение действия договора страхования сроком более года (если иное не предусмотрено договором страхования).</w:t>
      </w:r>
    </w:p>
    <w:p w14:paraId="383453F0" w14:textId="0D298D17" w:rsidR="00F35693" w:rsidRPr="00912F36" w:rsidRDefault="00F35693" w:rsidP="00F62907">
      <w:pPr>
        <w:pStyle w:val="Normal1"/>
        <w:spacing w:before="240"/>
        <w:jc w:val="center"/>
        <w:rPr>
          <w:b/>
          <w:sz w:val="24"/>
          <w:szCs w:val="24"/>
        </w:rPr>
      </w:pPr>
      <w:r w:rsidRPr="00912F36">
        <w:rPr>
          <w:b/>
          <w:sz w:val="24"/>
          <w:szCs w:val="24"/>
        </w:rPr>
        <w:t>8. ПРИЛОЖЕНИЯ</w:t>
      </w:r>
    </w:p>
    <w:p w14:paraId="383453F1" w14:textId="3F2FE3A3" w:rsidR="00F35693" w:rsidRPr="00912F36" w:rsidRDefault="00F35693" w:rsidP="00F62907">
      <w:pPr>
        <w:pStyle w:val="Normal1"/>
        <w:jc w:val="both"/>
        <w:rPr>
          <w:sz w:val="24"/>
          <w:szCs w:val="24"/>
        </w:rPr>
      </w:pPr>
      <w:r w:rsidRPr="00912F36">
        <w:rPr>
          <w:sz w:val="24"/>
          <w:szCs w:val="24"/>
        </w:rPr>
        <w:t>8.</w:t>
      </w:r>
      <w:r w:rsidR="00420022" w:rsidRPr="00912F36">
        <w:rPr>
          <w:sz w:val="24"/>
          <w:szCs w:val="24"/>
        </w:rPr>
        <w:t>1</w:t>
      </w:r>
      <w:r w:rsidRPr="00912F36">
        <w:rPr>
          <w:sz w:val="24"/>
          <w:szCs w:val="24"/>
        </w:rPr>
        <w:t>. Неотъемлемыми частями настоящего договора являются:</w:t>
      </w:r>
    </w:p>
    <w:p w14:paraId="383453F2" w14:textId="645D6B41" w:rsidR="00F35693" w:rsidRPr="00912F36" w:rsidRDefault="00F35693" w:rsidP="00F62907">
      <w:pPr>
        <w:pStyle w:val="Normal1"/>
        <w:jc w:val="both"/>
        <w:rPr>
          <w:sz w:val="24"/>
          <w:szCs w:val="24"/>
        </w:rPr>
      </w:pPr>
      <w:r w:rsidRPr="00912F36">
        <w:rPr>
          <w:sz w:val="24"/>
          <w:szCs w:val="24"/>
        </w:rPr>
        <w:t>8.</w:t>
      </w:r>
      <w:r w:rsidR="00420022" w:rsidRPr="00912F36">
        <w:rPr>
          <w:sz w:val="24"/>
          <w:szCs w:val="24"/>
        </w:rPr>
        <w:t>1</w:t>
      </w:r>
      <w:r w:rsidRPr="00912F36">
        <w:rPr>
          <w:sz w:val="24"/>
          <w:szCs w:val="24"/>
        </w:rPr>
        <w:t>.1. Приложение №</w:t>
      </w:r>
      <w:r w:rsidR="0011095A">
        <w:rPr>
          <w:sz w:val="24"/>
          <w:szCs w:val="24"/>
        </w:rPr>
        <w:t xml:space="preserve"> 1</w:t>
      </w:r>
      <w:r w:rsidRPr="00912F36">
        <w:rPr>
          <w:sz w:val="24"/>
          <w:szCs w:val="24"/>
        </w:rPr>
        <w:t xml:space="preserve"> </w:t>
      </w:r>
      <w:r w:rsidR="0011095A" w:rsidRPr="00912F36">
        <w:rPr>
          <w:sz w:val="24"/>
          <w:szCs w:val="24"/>
        </w:rPr>
        <w:t xml:space="preserve">– </w:t>
      </w:r>
      <w:r w:rsidRPr="00912F36">
        <w:rPr>
          <w:sz w:val="24"/>
          <w:szCs w:val="24"/>
        </w:rPr>
        <w:t>Перечень ТС, застрахованных по настоящему договору;</w:t>
      </w:r>
    </w:p>
    <w:p w14:paraId="383453F3" w14:textId="02A12802" w:rsidR="00F35693" w:rsidRPr="00912F36" w:rsidRDefault="00F35693" w:rsidP="00F62907">
      <w:pPr>
        <w:pStyle w:val="Normal1"/>
        <w:jc w:val="both"/>
        <w:rPr>
          <w:sz w:val="24"/>
          <w:szCs w:val="24"/>
        </w:rPr>
      </w:pPr>
      <w:r w:rsidRPr="00912F36">
        <w:rPr>
          <w:sz w:val="24"/>
          <w:szCs w:val="24"/>
        </w:rPr>
        <w:t>8.</w:t>
      </w:r>
      <w:r w:rsidR="00420022" w:rsidRPr="00912F36">
        <w:rPr>
          <w:sz w:val="24"/>
          <w:szCs w:val="24"/>
        </w:rPr>
        <w:t>1</w:t>
      </w:r>
      <w:r w:rsidRPr="00912F36">
        <w:rPr>
          <w:sz w:val="24"/>
          <w:szCs w:val="24"/>
        </w:rPr>
        <w:t>.2.</w:t>
      </w:r>
      <w:r w:rsidR="00EA2AA3" w:rsidRPr="00912F36">
        <w:rPr>
          <w:sz w:val="24"/>
          <w:szCs w:val="24"/>
        </w:rPr>
        <w:t xml:space="preserve"> </w:t>
      </w:r>
      <w:r w:rsidR="00912F36" w:rsidRPr="00912F36">
        <w:rPr>
          <w:sz w:val="24"/>
          <w:szCs w:val="24"/>
        </w:rPr>
        <w:t>Приложение № 2 – Техническое задание</w:t>
      </w:r>
      <w:r w:rsidR="00A74C6C">
        <w:rPr>
          <w:sz w:val="24"/>
          <w:szCs w:val="24"/>
        </w:rPr>
        <w:t>;</w:t>
      </w:r>
    </w:p>
    <w:p w14:paraId="6A3FB1CD" w14:textId="424AE8A1" w:rsidR="00912F36" w:rsidRPr="00912F36" w:rsidRDefault="00912F36" w:rsidP="00912F36">
      <w:pPr>
        <w:pStyle w:val="Normal1"/>
        <w:jc w:val="both"/>
        <w:rPr>
          <w:sz w:val="24"/>
          <w:szCs w:val="24"/>
        </w:rPr>
      </w:pPr>
      <w:r w:rsidRPr="00912F36">
        <w:rPr>
          <w:sz w:val="24"/>
          <w:szCs w:val="24"/>
        </w:rPr>
        <w:t>8.1.3. Приложение №</w:t>
      </w:r>
      <w:r w:rsidR="0011095A">
        <w:rPr>
          <w:sz w:val="24"/>
          <w:szCs w:val="24"/>
        </w:rPr>
        <w:t xml:space="preserve"> 3</w:t>
      </w:r>
      <w:r w:rsidRPr="00912F36">
        <w:rPr>
          <w:sz w:val="24"/>
          <w:szCs w:val="24"/>
        </w:rPr>
        <w:t xml:space="preserve"> </w:t>
      </w:r>
      <w:r w:rsidR="0011095A" w:rsidRPr="00912F36">
        <w:rPr>
          <w:sz w:val="24"/>
          <w:szCs w:val="24"/>
        </w:rPr>
        <w:t xml:space="preserve">– </w:t>
      </w:r>
      <w:r w:rsidRPr="00912F36">
        <w:rPr>
          <w:sz w:val="24"/>
          <w:szCs w:val="24"/>
        </w:rPr>
        <w:t>Правила страхования транспортных средств</w:t>
      </w:r>
      <w:r w:rsidR="00A74C6C">
        <w:rPr>
          <w:sz w:val="24"/>
          <w:szCs w:val="24"/>
        </w:rPr>
        <w:t>.</w:t>
      </w:r>
    </w:p>
    <w:p w14:paraId="008FB8CA" w14:textId="0E7DC058" w:rsidR="00912F36" w:rsidRDefault="00F35693" w:rsidP="00912F36">
      <w:pPr>
        <w:spacing w:before="240" w:after="120"/>
        <w:ind w:firstLine="720"/>
        <w:jc w:val="center"/>
        <w:rPr>
          <w:b/>
        </w:rPr>
      </w:pPr>
      <w:r w:rsidRPr="00912F36">
        <w:rPr>
          <w:b/>
        </w:rPr>
        <w:t>9. ПОДПИСИ РЕКВИЗИТЫ СТОРОН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EA3A2A" w14:paraId="1663F1A3" w14:textId="77777777" w:rsidTr="003728FB">
        <w:tc>
          <w:tcPr>
            <w:tcW w:w="4956" w:type="dxa"/>
            <w:vAlign w:val="center"/>
          </w:tcPr>
          <w:p w14:paraId="1B5CE125" w14:textId="77777777" w:rsidR="00EA3A2A" w:rsidRDefault="00EA3A2A" w:rsidP="0005195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СТРАХОВЩИК</w:t>
            </w:r>
          </w:p>
        </w:tc>
        <w:tc>
          <w:tcPr>
            <w:tcW w:w="4956" w:type="dxa"/>
            <w:vAlign w:val="center"/>
          </w:tcPr>
          <w:p w14:paraId="5536122B" w14:textId="77777777" w:rsidR="00EA3A2A" w:rsidRDefault="00EA3A2A" w:rsidP="00051952">
            <w:pPr>
              <w:pStyle w:val="2"/>
              <w:outlineLvl w:val="1"/>
            </w:pPr>
            <w:r>
              <w:t>СТРАХОВАТЕЛЬ</w:t>
            </w:r>
          </w:p>
        </w:tc>
      </w:tr>
      <w:tr w:rsidR="00EA3A2A" w14:paraId="153C6326" w14:textId="77777777" w:rsidTr="003728FB">
        <w:tc>
          <w:tcPr>
            <w:tcW w:w="4956" w:type="dxa"/>
            <w:vAlign w:val="center"/>
          </w:tcPr>
          <w:p w14:paraId="646DAC8D" w14:textId="77777777" w:rsidR="00EA3A2A" w:rsidRPr="00912F36" w:rsidRDefault="00EA3A2A" w:rsidP="00EA3A2A">
            <w:pPr>
              <w:ind w:left="35" w:hanging="7"/>
              <w:jc w:val="both"/>
            </w:pPr>
            <w:r w:rsidRPr="00912F36">
              <w:t>Наименование:</w:t>
            </w:r>
          </w:p>
          <w:p w14:paraId="5E817B42" w14:textId="77777777" w:rsidR="00EA3A2A" w:rsidRPr="00912F36" w:rsidRDefault="00EA3A2A" w:rsidP="00EA3A2A">
            <w:pPr>
              <w:ind w:left="35" w:hanging="7"/>
              <w:jc w:val="both"/>
            </w:pPr>
            <w:r w:rsidRPr="00912F36">
              <w:t xml:space="preserve">Адрес:  </w:t>
            </w:r>
          </w:p>
          <w:p w14:paraId="28626B3E" w14:textId="77777777" w:rsidR="00EA3A2A" w:rsidRPr="00912F36" w:rsidRDefault="00EA3A2A" w:rsidP="00EA3A2A">
            <w:pPr>
              <w:pStyle w:val="a3"/>
              <w:spacing w:after="0"/>
              <w:ind w:left="35" w:hanging="7"/>
            </w:pPr>
            <w:r w:rsidRPr="00912F36">
              <w:t xml:space="preserve">ИНН  </w:t>
            </w:r>
          </w:p>
          <w:p w14:paraId="62B90250" w14:textId="77777777" w:rsidR="00EA3A2A" w:rsidRPr="00912F36" w:rsidRDefault="00EA3A2A" w:rsidP="00EA3A2A">
            <w:pPr>
              <w:pStyle w:val="a3"/>
              <w:spacing w:after="0"/>
              <w:ind w:left="35" w:hanging="7"/>
            </w:pPr>
            <w:r w:rsidRPr="00912F36">
              <w:t xml:space="preserve">КПП  </w:t>
            </w:r>
          </w:p>
          <w:p w14:paraId="6E9A9A44" w14:textId="77777777" w:rsidR="00EA3A2A" w:rsidRPr="00912F36" w:rsidRDefault="00EA3A2A" w:rsidP="00EA3A2A">
            <w:pPr>
              <w:ind w:left="35"/>
            </w:pPr>
            <w:r w:rsidRPr="00912F36">
              <w:t>р/с:</w:t>
            </w:r>
          </w:p>
          <w:p w14:paraId="3C1D0F6D" w14:textId="77777777" w:rsidR="00EA3A2A" w:rsidRPr="00912F36" w:rsidRDefault="00EA3A2A" w:rsidP="00EA3A2A">
            <w:pPr>
              <w:ind w:left="35"/>
            </w:pPr>
            <w:r w:rsidRPr="00912F36">
              <w:t xml:space="preserve">в </w:t>
            </w:r>
          </w:p>
          <w:p w14:paraId="41E591A7" w14:textId="77777777" w:rsidR="00EA3A2A" w:rsidRPr="00912F36" w:rsidRDefault="00EA3A2A" w:rsidP="00EA3A2A">
            <w:pPr>
              <w:ind w:left="35"/>
            </w:pPr>
            <w:r w:rsidRPr="00912F36">
              <w:t>к/с:</w:t>
            </w:r>
          </w:p>
          <w:p w14:paraId="166945D9" w14:textId="77777777" w:rsidR="00EA3A2A" w:rsidRDefault="00EA3A2A" w:rsidP="00EA3A2A">
            <w:r w:rsidRPr="00912F36">
              <w:t>БИК:</w:t>
            </w:r>
          </w:p>
          <w:p w14:paraId="54FCC435" w14:textId="77777777" w:rsidR="003728FB" w:rsidRDefault="003728FB" w:rsidP="00EA3A2A">
            <w:pPr>
              <w:rPr>
                <w:b/>
              </w:rPr>
            </w:pPr>
          </w:p>
          <w:p w14:paraId="1339B0EA" w14:textId="785AF883" w:rsidR="003728FB" w:rsidRDefault="003728FB" w:rsidP="00EA3A2A">
            <w:pPr>
              <w:rPr>
                <w:b/>
              </w:rPr>
            </w:pPr>
          </w:p>
        </w:tc>
        <w:tc>
          <w:tcPr>
            <w:tcW w:w="4956" w:type="dxa"/>
            <w:vAlign w:val="center"/>
          </w:tcPr>
          <w:p w14:paraId="71CBA3C2" w14:textId="77777777" w:rsidR="00EA3A2A" w:rsidRPr="00912F36" w:rsidRDefault="00EA3A2A" w:rsidP="00EA3A2A">
            <w:pPr>
              <w:ind w:left="35" w:hanging="7"/>
              <w:jc w:val="both"/>
            </w:pPr>
            <w:r w:rsidRPr="00912F36">
              <w:t>Наименование:</w:t>
            </w:r>
          </w:p>
          <w:p w14:paraId="2C564DCD" w14:textId="77777777" w:rsidR="00EA3A2A" w:rsidRPr="00912F36" w:rsidRDefault="00EA3A2A" w:rsidP="00EA3A2A">
            <w:pPr>
              <w:ind w:left="35" w:hanging="7"/>
              <w:jc w:val="both"/>
            </w:pPr>
            <w:r w:rsidRPr="00912F36">
              <w:t xml:space="preserve">Адрес:  </w:t>
            </w:r>
          </w:p>
          <w:p w14:paraId="05F382EC" w14:textId="77777777" w:rsidR="00EA3A2A" w:rsidRPr="00912F36" w:rsidRDefault="00EA3A2A" w:rsidP="00EA3A2A">
            <w:pPr>
              <w:pStyle w:val="a3"/>
              <w:spacing w:after="0"/>
              <w:ind w:left="35" w:hanging="7"/>
            </w:pPr>
            <w:r w:rsidRPr="00912F36">
              <w:t xml:space="preserve">ИНН  </w:t>
            </w:r>
          </w:p>
          <w:p w14:paraId="69F25C37" w14:textId="77777777" w:rsidR="00EA3A2A" w:rsidRPr="00912F36" w:rsidRDefault="00EA3A2A" w:rsidP="00EA3A2A">
            <w:pPr>
              <w:pStyle w:val="a3"/>
              <w:spacing w:after="0"/>
              <w:ind w:left="35" w:hanging="7"/>
            </w:pPr>
            <w:r w:rsidRPr="00912F36">
              <w:t xml:space="preserve">КПП  </w:t>
            </w:r>
          </w:p>
          <w:p w14:paraId="11C8AAEF" w14:textId="77777777" w:rsidR="00EA3A2A" w:rsidRPr="00912F36" w:rsidRDefault="00EA3A2A" w:rsidP="00EA3A2A">
            <w:pPr>
              <w:ind w:left="35"/>
            </w:pPr>
            <w:r w:rsidRPr="00912F36">
              <w:t>р/с:</w:t>
            </w:r>
          </w:p>
          <w:p w14:paraId="5A525D74" w14:textId="77777777" w:rsidR="00EA3A2A" w:rsidRPr="00912F36" w:rsidRDefault="00EA3A2A" w:rsidP="00EA3A2A">
            <w:pPr>
              <w:ind w:left="35"/>
            </w:pPr>
            <w:r w:rsidRPr="00912F36">
              <w:t xml:space="preserve">в </w:t>
            </w:r>
          </w:p>
          <w:p w14:paraId="24D801AF" w14:textId="77777777" w:rsidR="00EA3A2A" w:rsidRPr="00912F36" w:rsidRDefault="00EA3A2A" w:rsidP="00EA3A2A">
            <w:pPr>
              <w:ind w:left="35"/>
            </w:pPr>
            <w:r w:rsidRPr="00912F36">
              <w:t>к/с:</w:t>
            </w:r>
          </w:p>
          <w:p w14:paraId="5ED0418F" w14:textId="77777777" w:rsidR="00EA3A2A" w:rsidRDefault="00EA3A2A" w:rsidP="00EA3A2A">
            <w:pPr>
              <w:ind w:left="35"/>
            </w:pPr>
            <w:r w:rsidRPr="00912F36">
              <w:t>БИК:</w:t>
            </w:r>
          </w:p>
          <w:p w14:paraId="2744CB6A" w14:textId="6A5BCCE4" w:rsidR="003728FB" w:rsidRDefault="003728FB" w:rsidP="00EA3A2A">
            <w:pPr>
              <w:ind w:left="35"/>
              <w:rPr>
                <w:b/>
              </w:rPr>
            </w:pPr>
          </w:p>
        </w:tc>
      </w:tr>
      <w:tr w:rsidR="00EA3A2A" w14:paraId="0767179F" w14:textId="77777777" w:rsidTr="003728FB">
        <w:tc>
          <w:tcPr>
            <w:tcW w:w="4956" w:type="dxa"/>
            <w:vAlign w:val="center"/>
          </w:tcPr>
          <w:p w14:paraId="48B460C7" w14:textId="77777777" w:rsidR="00EA3A2A" w:rsidRPr="00EA3A2A" w:rsidRDefault="00EA3A2A" w:rsidP="00EA3A2A">
            <w:pPr>
              <w:pStyle w:val="af0"/>
              <w:tabs>
                <w:tab w:val="clear" w:pos="4677"/>
                <w:tab w:val="clear" w:pos="9355"/>
              </w:tabs>
              <w:spacing w:after="60"/>
            </w:pPr>
            <w:r w:rsidRPr="00EA3A2A">
              <w:t>______________________ / ______________ /</w:t>
            </w:r>
          </w:p>
          <w:p w14:paraId="4AF18011" w14:textId="11CFA42A" w:rsidR="00EA3A2A" w:rsidRPr="00EA3A2A" w:rsidRDefault="00EA3A2A" w:rsidP="00EA3A2A">
            <w:pPr>
              <w:spacing w:after="60"/>
              <w:rPr>
                <w:sz w:val="16"/>
              </w:rPr>
            </w:pPr>
            <w:r w:rsidRPr="00EA3A2A">
              <w:rPr>
                <w:sz w:val="16"/>
              </w:rPr>
              <w:t>М.П.</w:t>
            </w:r>
            <w:r w:rsidR="00A74C6C">
              <w:rPr>
                <w:sz w:val="16"/>
              </w:rPr>
              <w:t xml:space="preserve"> </w:t>
            </w:r>
            <w:r w:rsidR="00A74C6C" w:rsidRPr="00A74C6C">
              <w:rPr>
                <w:sz w:val="16"/>
              </w:rPr>
              <w:t>(при наличии)</w:t>
            </w:r>
          </w:p>
        </w:tc>
        <w:tc>
          <w:tcPr>
            <w:tcW w:w="4956" w:type="dxa"/>
            <w:vAlign w:val="center"/>
          </w:tcPr>
          <w:p w14:paraId="2DCAFAD9" w14:textId="77777777" w:rsidR="00EA3A2A" w:rsidRPr="00EA3A2A" w:rsidRDefault="00EA3A2A" w:rsidP="00EA3A2A">
            <w:pPr>
              <w:pStyle w:val="af0"/>
              <w:tabs>
                <w:tab w:val="clear" w:pos="4677"/>
                <w:tab w:val="clear" w:pos="9355"/>
              </w:tabs>
            </w:pPr>
            <w:r w:rsidRPr="00EA3A2A">
              <w:t>______________________ / ______________ /</w:t>
            </w:r>
          </w:p>
          <w:p w14:paraId="5F06152C" w14:textId="77777777" w:rsidR="00EA3A2A" w:rsidRPr="00EA3A2A" w:rsidRDefault="00EA3A2A" w:rsidP="00EA3A2A">
            <w:pPr>
              <w:spacing w:after="60"/>
              <w:rPr>
                <w:b/>
              </w:rPr>
            </w:pPr>
            <w:r w:rsidRPr="00EA3A2A">
              <w:rPr>
                <w:sz w:val="16"/>
              </w:rPr>
              <w:t>М.П.</w:t>
            </w:r>
          </w:p>
        </w:tc>
      </w:tr>
    </w:tbl>
    <w:p w14:paraId="0948A5C5" w14:textId="1B8117A5" w:rsidR="00EA3A2A" w:rsidRDefault="00EA3A2A" w:rsidP="00EA3A2A">
      <w:pPr>
        <w:spacing w:before="240" w:after="120"/>
        <w:jc w:val="both"/>
        <w:rPr>
          <w:b/>
        </w:rPr>
      </w:pPr>
    </w:p>
    <w:p w14:paraId="4274E32B" w14:textId="00FD61AB" w:rsidR="00EA3A2A" w:rsidRDefault="00EA3A2A" w:rsidP="00912F36">
      <w:pPr>
        <w:spacing w:before="240" w:after="120"/>
        <w:ind w:firstLine="720"/>
        <w:jc w:val="center"/>
        <w:rPr>
          <w:b/>
        </w:rPr>
      </w:pPr>
    </w:p>
    <w:p w14:paraId="139881D7" w14:textId="77777777" w:rsidR="00EA3A2A" w:rsidRDefault="00EA3A2A" w:rsidP="00912F36">
      <w:pPr>
        <w:spacing w:before="240" w:after="120"/>
        <w:ind w:firstLine="720"/>
        <w:jc w:val="center"/>
        <w:rPr>
          <w:b/>
        </w:rPr>
      </w:pPr>
    </w:p>
    <w:p w14:paraId="208A2BAD" w14:textId="77777777" w:rsidR="0011095A" w:rsidRPr="00912F36" w:rsidRDefault="0011095A" w:rsidP="00912F36">
      <w:pPr>
        <w:spacing w:before="240" w:after="120"/>
        <w:ind w:firstLine="720"/>
        <w:jc w:val="center"/>
        <w:rPr>
          <w:b/>
        </w:rPr>
      </w:pPr>
    </w:p>
    <w:p w14:paraId="3834542F" w14:textId="12A41208" w:rsidR="00105F54" w:rsidRPr="00912F36" w:rsidRDefault="00961576" w:rsidP="00912F36">
      <w:pPr>
        <w:spacing w:after="200"/>
        <w:jc w:val="right"/>
        <w:rPr>
          <w:b/>
        </w:rPr>
      </w:pPr>
      <w:r w:rsidRPr="00912F36">
        <w:rPr>
          <w:b/>
        </w:rPr>
        <w:br w:type="page"/>
      </w:r>
      <w:r w:rsidR="00105F54" w:rsidRPr="00912F36">
        <w:rPr>
          <w:b/>
        </w:rPr>
        <w:lastRenderedPageBreak/>
        <w:t>Приложение№1</w:t>
      </w:r>
    </w:p>
    <w:p w14:paraId="38345430" w14:textId="6DBD9454" w:rsidR="00105F54" w:rsidRPr="00912F36" w:rsidRDefault="00912F36" w:rsidP="00912F36">
      <w:pPr>
        <w:spacing w:after="120"/>
        <w:jc w:val="right"/>
        <w:rPr>
          <w:b/>
        </w:rPr>
      </w:pPr>
      <w:r w:rsidRPr="00912F36">
        <w:rPr>
          <w:b/>
        </w:rPr>
        <w:t>к Договору №____________</w:t>
      </w:r>
      <w:r w:rsidR="00105F54" w:rsidRPr="00912F36">
        <w:rPr>
          <w:b/>
        </w:rPr>
        <w:t>__</w:t>
      </w:r>
    </w:p>
    <w:p w14:paraId="38345431" w14:textId="77777777" w:rsidR="00105F54" w:rsidRPr="00912F36" w:rsidRDefault="00105F54" w:rsidP="00105F54">
      <w:pPr>
        <w:jc w:val="right"/>
        <w:rPr>
          <w:b/>
        </w:rPr>
      </w:pPr>
      <w:r w:rsidRPr="00912F36">
        <w:rPr>
          <w:b/>
        </w:rPr>
        <w:t>от «___» _______201__ г.</w:t>
      </w:r>
    </w:p>
    <w:p w14:paraId="38345432" w14:textId="77777777" w:rsidR="00105F54" w:rsidRPr="00912F36" w:rsidRDefault="00105F54"/>
    <w:p w14:paraId="38345433" w14:textId="77777777" w:rsidR="00105F54" w:rsidRPr="00912F36" w:rsidRDefault="00105F54"/>
    <w:p w14:paraId="38345438" w14:textId="77777777" w:rsidR="00412D3B" w:rsidRPr="00912F36" w:rsidRDefault="00E64DB8" w:rsidP="00E64DB8">
      <w:pPr>
        <w:jc w:val="center"/>
        <w:rPr>
          <w:b/>
        </w:rPr>
      </w:pPr>
      <w:r w:rsidRPr="00912F36">
        <w:rPr>
          <w:b/>
        </w:rPr>
        <w:t>ПЕРЕЧЕНЬ ТС, ЗАСТРАХОВАННЫХ ПО НАСТОЯЩЕМУ ДОГОВОРУ</w:t>
      </w:r>
    </w:p>
    <w:p w14:paraId="38345439" w14:textId="77777777" w:rsidR="00412D3B" w:rsidRPr="00912F36" w:rsidRDefault="00412D3B"/>
    <w:p w14:paraId="3834543B" w14:textId="77777777" w:rsidR="00412D3B" w:rsidRPr="00912F36" w:rsidRDefault="00412D3B"/>
    <w:p w14:paraId="3834543C" w14:textId="77777777" w:rsidR="00412D3B" w:rsidRPr="00912F36" w:rsidRDefault="00412D3B"/>
    <w:tbl>
      <w:tblPr>
        <w:tblW w:w="53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16"/>
        <w:gridCol w:w="1557"/>
        <w:gridCol w:w="1277"/>
        <w:gridCol w:w="1070"/>
        <w:gridCol w:w="1339"/>
        <w:gridCol w:w="1983"/>
        <w:gridCol w:w="1487"/>
      </w:tblGrid>
      <w:tr w:rsidR="00CF44AA" w:rsidRPr="00912F36" w14:paraId="39340786" w14:textId="77777777" w:rsidTr="00CF44AA">
        <w:trPr>
          <w:trHeight w:val="905"/>
          <w:jc w:val="center"/>
        </w:trPr>
        <w:tc>
          <w:tcPr>
            <w:tcW w:w="265" w:type="pct"/>
            <w:shd w:val="clear" w:color="auto" w:fill="BFBFBF"/>
            <w:vAlign w:val="center"/>
            <w:hideMark/>
          </w:tcPr>
          <w:p w14:paraId="0C712F82" w14:textId="77777777" w:rsidR="00CD7A77" w:rsidRPr="00912F36" w:rsidRDefault="00CD7A77" w:rsidP="00DA26A6">
            <w:pPr>
              <w:jc w:val="center"/>
              <w:rPr>
                <w:b/>
              </w:rPr>
            </w:pPr>
            <w:r w:rsidRPr="00912F36">
              <w:rPr>
                <w:b/>
              </w:rPr>
              <w:t>№ п/п</w:t>
            </w:r>
          </w:p>
        </w:tc>
        <w:tc>
          <w:tcPr>
            <w:tcW w:w="662" w:type="pct"/>
            <w:shd w:val="clear" w:color="auto" w:fill="BFBFBF"/>
            <w:vAlign w:val="center"/>
            <w:hideMark/>
          </w:tcPr>
          <w:p w14:paraId="6D385568" w14:textId="77777777" w:rsidR="00CD7A77" w:rsidRPr="00EA69B8" w:rsidRDefault="00CD7A77" w:rsidP="00DA26A6">
            <w:pPr>
              <w:jc w:val="center"/>
              <w:rPr>
                <w:b/>
                <w:sz w:val="22"/>
              </w:rPr>
            </w:pPr>
            <w:r w:rsidRPr="00EA69B8">
              <w:rPr>
                <w:b/>
                <w:sz w:val="22"/>
              </w:rPr>
              <w:t>Марка/ модель АТС</w:t>
            </w:r>
          </w:p>
        </w:tc>
        <w:tc>
          <w:tcPr>
            <w:tcW w:w="728" w:type="pct"/>
            <w:shd w:val="clear" w:color="auto" w:fill="BFBFBF"/>
            <w:vAlign w:val="center"/>
            <w:hideMark/>
          </w:tcPr>
          <w:p w14:paraId="2531660D" w14:textId="77777777" w:rsidR="00CD7A77" w:rsidRPr="00EA69B8" w:rsidRDefault="00CD7A77" w:rsidP="00DA26A6">
            <w:pPr>
              <w:jc w:val="center"/>
              <w:rPr>
                <w:b/>
                <w:sz w:val="22"/>
              </w:rPr>
            </w:pPr>
            <w:r w:rsidRPr="00EA69B8">
              <w:rPr>
                <w:b/>
                <w:sz w:val="22"/>
              </w:rPr>
              <w:t>VIN АТС</w:t>
            </w:r>
          </w:p>
        </w:tc>
        <w:tc>
          <w:tcPr>
            <w:tcW w:w="597" w:type="pct"/>
            <w:shd w:val="clear" w:color="auto" w:fill="BFBFBF"/>
            <w:vAlign w:val="center"/>
            <w:hideMark/>
          </w:tcPr>
          <w:p w14:paraId="7324D085" w14:textId="77777777" w:rsidR="00CD7A77" w:rsidRPr="00EA69B8" w:rsidRDefault="00CD7A77" w:rsidP="00DA26A6">
            <w:pPr>
              <w:jc w:val="center"/>
              <w:rPr>
                <w:b/>
                <w:sz w:val="22"/>
              </w:rPr>
            </w:pPr>
            <w:r w:rsidRPr="00EA69B8">
              <w:rPr>
                <w:b/>
                <w:sz w:val="22"/>
              </w:rPr>
              <w:t>Тип АТС по ПТС</w:t>
            </w:r>
          </w:p>
        </w:tc>
        <w:tc>
          <w:tcPr>
            <w:tcW w:w="500" w:type="pct"/>
            <w:shd w:val="clear" w:color="auto" w:fill="BFBFBF"/>
            <w:vAlign w:val="center"/>
            <w:hideMark/>
          </w:tcPr>
          <w:p w14:paraId="66606950" w14:textId="77777777" w:rsidR="00CD7A77" w:rsidRPr="00EA69B8" w:rsidRDefault="00CD7A77" w:rsidP="00DA26A6">
            <w:pPr>
              <w:jc w:val="center"/>
              <w:rPr>
                <w:b/>
                <w:sz w:val="22"/>
              </w:rPr>
            </w:pPr>
            <w:r w:rsidRPr="00EA69B8">
              <w:rPr>
                <w:b/>
                <w:sz w:val="22"/>
              </w:rPr>
              <w:t>Год выпуска АТС</w:t>
            </w:r>
          </w:p>
        </w:tc>
        <w:tc>
          <w:tcPr>
            <w:tcW w:w="626" w:type="pct"/>
            <w:shd w:val="clear" w:color="auto" w:fill="BFBFBF"/>
            <w:vAlign w:val="center"/>
            <w:hideMark/>
          </w:tcPr>
          <w:p w14:paraId="1BB50A97" w14:textId="77777777" w:rsidR="00CD7A77" w:rsidRPr="00EA69B8" w:rsidRDefault="00CD7A77" w:rsidP="00DA26A6">
            <w:pPr>
              <w:jc w:val="center"/>
              <w:rPr>
                <w:b/>
                <w:sz w:val="22"/>
              </w:rPr>
            </w:pPr>
            <w:r w:rsidRPr="00EA69B8">
              <w:rPr>
                <w:b/>
                <w:sz w:val="22"/>
              </w:rPr>
              <w:t>Мощность двигателя, л/с</w:t>
            </w:r>
          </w:p>
        </w:tc>
        <w:tc>
          <w:tcPr>
            <w:tcW w:w="927" w:type="pct"/>
            <w:shd w:val="clear" w:color="auto" w:fill="BFBFBF"/>
            <w:vAlign w:val="center"/>
            <w:hideMark/>
          </w:tcPr>
          <w:p w14:paraId="0B64053F" w14:textId="77777777" w:rsidR="00CD7A77" w:rsidRPr="00EA69B8" w:rsidRDefault="00CD7A77" w:rsidP="00DA26A6">
            <w:pPr>
              <w:jc w:val="center"/>
              <w:rPr>
                <w:b/>
                <w:sz w:val="22"/>
              </w:rPr>
            </w:pPr>
            <w:r w:rsidRPr="00EA69B8">
              <w:rPr>
                <w:b/>
                <w:sz w:val="22"/>
              </w:rPr>
              <w:t>Место регистрации</w:t>
            </w:r>
          </w:p>
          <w:p w14:paraId="1729F2D1" w14:textId="77777777" w:rsidR="00CD7A77" w:rsidRPr="00EA69B8" w:rsidRDefault="00CD7A77" w:rsidP="00DA26A6">
            <w:pPr>
              <w:jc w:val="center"/>
              <w:rPr>
                <w:b/>
                <w:sz w:val="22"/>
              </w:rPr>
            </w:pPr>
            <w:r w:rsidRPr="00EA69B8">
              <w:rPr>
                <w:b/>
                <w:sz w:val="22"/>
              </w:rPr>
              <w:t>ЮЛ</w:t>
            </w:r>
          </w:p>
        </w:tc>
        <w:tc>
          <w:tcPr>
            <w:tcW w:w="695" w:type="pct"/>
            <w:shd w:val="clear" w:color="auto" w:fill="BFBFBF"/>
            <w:vAlign w:val="center"/>
          </w:tcPr>
          <w:p w14:paraId="3F5506DB" w14:textId="77777777" w:rsidR="00CD7A77" w:rsidRPr="00EA69B8" w:rsidRDefault="00CD7A77" w:rsidP="00DA26A6">
            <w:pPr>
              <w:jc w:val="center"/>
              <w:rPr>
                <w:b/>
                <w:sz w:val="22"/>
              </w:rPr>
            </w:pPr>
            <w:r w:rsidRPr="00EA69B8">
              <w:rPr>
                <w:b/>
                <w:sz w:val="22"/>
              </w:rPr>
              <w:t xml:space="preserve">Стоимость </w:t>
            </w:r>
          </w:p>
          <w:p w14:paraId="3BF4CB9D" w14:textId="77777777" w:rsidR="00CD7A77" w:rsidRPr="00EA69B8" w:rsidRDefault="00CD7A77" w:rsidP="00DA26A6">
            <w:pPr>
              <w:jc w:val="center"/>
              <w:rPr>
                <w:b/>
                <w:sz w:val="22"/>
              </w:rPr>
            </w:pPr>
            <w:r w:rsidRPr="00EA69B8">
              <w:rPr>
                <w:b/>
                <w:sz w:val="22"/>
              </w:rPr>
              <w:t>АТС</w:t>
            </w:r>
            <w:r w:rsidRPr="00EA69B8">
              <w:rPr>
                <w:b/>
                <w:sz w:val="22"/>
                <w:lang w:val="en-US"/>
              </w:rPr>
              <w:t xml:space="preserve"> </w:t>
            </w:r>
            <w:r w:rsidRPr="00EA69B8">
              <w:rPr>
                <w:b/>
                <w:sz w:val="22"/>
              </w:rPr>
              <w:t>в руб.</w:t>
            </w:r>
          </w:p>
        </w:tc>
      </w:tr>
      <w:tr w:rsidR="00CF44AA" w:rsidRPr="00912F36" w14:paraId="30144E8B" w14:textId="77777777" w:rsidTr="00CF44AA">
        <w:trPr>
          <w:trHeight w:val="714"/>
          <w:jc w:val="center"/>
        </w:trPr>
        <w:tc>
          <w:tcPr>
            <w:tcW w:w="265" w:type="pct"/>
            <w:noWrap/>
            <w:vAlign w:val="center"/>
            <w:hideMark/>
          </w:tcPr>
          <w:p w14:paraId="1C117015" w14:textId="77777777" w:rsidR="00CF44AA" w:rsidRPr="00912F36" w:rsidRDefault="00CF44AA" w:rsidP="00CF44AA">
            <w:pPr>
              <w:jc w:val="center"/>
            </w:pPr>
            <w:r w:rsidRPr="00912F36"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8548" w14:textId="7C16A528" w:rsidR="00CF44AA" w:rsidRPr="00912F36" w:rsidRDefault="00CF44AA" w:rsidP="00CF44AA">
            <w:pPr>
              <w:jc w:val="center"/>
            </w:pPr>
            <w:proofErr w:type="spellStart"/>
            <w:r w:rsidRPr="00F70DE2">
              <w:t>Volkswagen</w:t>
            </w:r>
            <w:proofErr w:type="spellEnd"/>
            <w:r w:rsidRPr="00F70DE2">
              <w:t xml:space="preserve"> </w:t>
            </w:r>
            <w:proofErr w:type="spellStart"/>
            <w:r w:rsidRPr="00F70DE2">
              <w:t>Multivan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0914" w14:textId="0BCAE2A0" w:rsidR="00CF44AA" w:rsidRPr="00912F36" w:rsidRDefault="00CF44AA" w:rsidP="00CF44AA">
            <w:pPr>
              <w:jc w:val="center"/>
              <w:rPr>
                <w:lang w:val="en-US"/>
              </w:rPr>
            </w:pPr>
            <w:r w:rsidRPr="00F70DE2">
              <w:rPr>
                <w:spacing w:val="-8"/>
              </w:rPr>
              <w:t>XW8ZZZ7HZHG002952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09A6" w14:textId="0164C79B" w:rsidR="00CF44AA" w:rsidRPr="00912F36" w:rsidRDefault="00CF44AA" w:rsidP="00CF44AA">
            <w:pPr>
              <w:jc w:val="center"/>
            </w:pPr>
            <w:r w:rsidRPr="00F70DE2">
              <w:t>легковой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06C9" w14:textId="124A309F" w:rsidR="00CF44AA" w:rsidRPr="00912F36" w:rsidRDefault="00CF44AA" w:rsidP="00CF44AA">
            <w:pPr>
              <w:jc w:val="center"/>
            </w:pPr>
            <w:r w:rsidRPr="00F70DE2">
              <w:t>2017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32EB" w14:textId="4337F6CA" w:rsidR="00CF44AA" w:rsidRPr="00912F36" w:rsidRDefault="00CF44AA" w:rsidP="00CF44AA">
            <w:pPr>
              <w:jc w:val="center"/>
            </w:pPr>
            <w:r>
              <w:rPr>
                <w:lang w:val="en-US"/>
              </w:rPr>
              <w:t>179</w:t>
            </w:r>
          </w:p>
        </w:tc>
        <w:tc>
          <w:tcPr>
            <w:tcW w:w="92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662C6" w14:textId="414CB2B1" w:rsidR="00CF44AA" w:rsidRPr="00912F36" w:rsidRDefault="00CF44AA" w:rsidP="00CF44AA">
            <w:pPr>
              <w:jc w:val="center"/>
            </w:pPr>
            <w:r w:rsidRPr="00CF44AA">
              <w:t xml:space="preserve">115114, </w:t>
            </w:r>
            <w:proofErr w:type="gramStart"/>
            <w:r w:rsidRPr="00CF44AA">
              <w:t xml:space="preserve">Москва,   </w:t>
            </w:r>
            <w:proofErr w:type="gramEnd"/>
            <w:r w:rsidRPr="00CF44AA">
              <w:t xml:space="preserve">       1-ый </w:t>
            </w:r>
            <w:proofErr w:type="spellStart"/>
            <w:r w:rsidRPr="00CF44AA">
              <w:t>Дербеневский</w:t>
            </w:r>
            <w:proofErr w:type="spellEnd"/>
            <w:r w:rsidRPr="00CF44AA">
              <w:t xml:space="preserve"> переулок, дом 5,        стр. 4, оф. 101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1402" w14:textId="6D2DB5F6" w:rsidR="00CF44AA" w:rsidRPr="00912F36" w:rsidRDefault="00CF44AA" w:rsidP="00CF44AA">
            <w:pPr>
              <w:jc w:val="center"/>
            </w:pPr>
            <w:r w:rsidRPr="00F70DE2">
              <w:rPr>
                <w:spacing w:val="-8"/>
              </w:rPr>
              <w:t>6 654 818,92</w:t>
            </w:r>
          </w:p>
        </w:tc>
      </w:tr>
      <w:tr w:rsidR="00CF44AA" w:rsidRPr="00912F36" w14:paraId="2E3ABBC0" w14:textId="77777777" w:rsidTr="00CF44AA">
        <w:trPr>
          <w:trHeight w:val="722"/>
          <w:jc w:val="center"/>
        </w:trPr>
        <w:tc>
          <w:tcPr>
            <w:tcW w:w="265" w:type="pct"/>
            <w:noWrap/>
            <w:vAlign w:val="center"/>
          </w:tcPr>
          <w:p w14:paraId="1615FEB8" w14:textId="77777777" w:rsidR="00CF44AA" w:rsidRPr="00912F36" w:rsidRDefault="00CF44AA" w:rsidP="00CF44AA">
            <w:pPr>
              <w:jc w:val="center"/>
            </w:pPr>
            <w:r w:rsidRPr="00912F36"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929D" w14:textId="064DCA8E" w:rsidR="00CF44AA" w:rsidRPr="00912F36" w:rsidRDefault="00CF44AA" w:rsidP="00CF44AA">
            <w:pPr>
              <w:jc w:val="center"/>
              <w:rPr>
                <w:color w:val="000000"/>
              </w:rPr>
            </w:pPr>
            <w:proofErr w:type="spellStart"/>
            <w:r w:rsidRPr="00F70DE2">
              <w:t>Toyota</w:t>
            </w:r>
            <w:proofErr w:type="spellEnd"/>
            <w:r w:rsidRPr="00F70DE2">
              <w:t xml:space="preserve"> </w:t>
            </w:r>
            <w:proofErr w:type="spellStart"/>
            <w:r w:rsidRPr="00F70DE2">
              <w:t>Camry</w:t>
            </w:r>
            <w:proofErr w:type="spellEnd"/>
            <w:r w:rsidRPr="00F70DE2">
              <w:t xml:space="preserve">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6C9A" w14:textId="716056B1" w:rsidR="00CF44AA" w:rsidRPr="00912F36" w:rsidRDefault="00CF44AA" w:rsidP="00CF44AA">
            <w:pPr>
              <w:jc w:val="center"/>
              <w:rPr>
                <w:lang w:val="en-US"/>
              </w:rPr>
            </w:pPr>
            <w:r w:rsidRPr="00F70DE2">
              <w:t>XW7BF4FK20S178996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0213" w14:textId="17EAAB7B" w:rsidR="00CF44AA" w:rsidRPr="00912F36" w:rsidRDefault="00CF44AA" w:rsidP="00CF44AA">
            <w:pPr>
              <w:jc w:val="center"/>
            </w:pPr>
            <w:r w:rsidRPr="00F70DE2">
              <w:t>легковой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5A3C" w14:textId="20C145CF" w:rsidR="00CF44AA" w:rsidRPr="00912F36" w:rsidRDefault="00CF44AA" w:rsidP="00CF44AA">
            <w:pPr>
              <w:jc w:val="center"/>
            </w:pPr>
            <w:r w:rsidRPr="00F70DE2">
              <w:t>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86A4" w14:textId="319FCB8D" w:rsidR="00CF44AA" w:rsidRPr="00912F36" w:rsidRDefault="00CF44AA" w:rsidP="00CF44AA">
            <w:pPr>
              <w:jc w:val="center"/>
            </w:pPr>
            <w:r w:rsidRPr="00F70DE2">
              <w:t>181</w:t>
            </w: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090F" w14:textId="77777777" w:rsidR="00CF44AA" w:rsidRPr="00912F36" w:rsidRDefault="00CF44AA" w:rsidP="00CF44AA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693A" w14:textId="0DAA91FC" w:rsidR="00CF44AA" w:rsidRPr="00912F36" w:rsidRDefault="00CF44AA" w:rsidP="00CF44AA">
            <w:pPr>
              <w:jc w:val="center"/>
            </w:pPr>
            <w:r w:rsidRPr="00F70DE2">
              <w:rPr>
                <w:spacing w:val="-8"/>
              </w:rPr>
              <w:t>1 483 050,00</w:t>
            </w:r>
          </w:p>
        </w:tc>
      </w:tr>
    </w:tbl>
    <w:p w14:paraId="3834543D" w14:textId="77777777" w:rsidR="00412D3B" w:rsidRPr="00912F36" w:rsidRDefault="00412D3B"/>
    <w:p w14:paraId="3834543E" w14:textId="77777777" w:rsidR="00412D3B" w:rsidRPr="00912F36" w:rsidRDefault="00412D3B"/>
    <w:p w14:paraId="3834543F" w14:textId="77777777" w:rsidR="00412D3B" w:rsidRPr="00912F36" w:rsidRDefault="00412D3B"/>
    <w:p w14:paraId="38345440" w14:textId="77777777" w:rsidR="00412D3B" w:rsidRPr="00912F36" w:rsidRDefault="00412D3B"/>
    <w:p w14:paraId="38345441" w14:textId="77777777" w:rsidR="00412D3B" w:rsidRPr="00912F36" w:rsidRDefault="00412D3B"/>
    <w:p w14:paraId="38345443" w14:textId="77777777" w:rsidR="00412D3B" w:rsidRPr="00912F36" w:rsidRDefault="00412D3B"/>
    <w:p w14:paraId="38345444" w14:textId="77777777" w:rsidR="00412D3B" w:rsidRPr="00912F36" w:rsidRDefault="00412D3B"/>
    <w:p w14:paraId="38345445" w14:textId="77777777" w:rsidR="00412D3B" w:rsidRPr="00912F36" w:rsidRDefault="00412D3B"/>
    <w:tbl>
      <w:tblPr>
        <w:tblStyle w:val="af2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134"/>
        <w:gridCol w:w="4677"/>
      </w:tblGrid>
      <w:tr w:rsidR="003728FB" w14:paraId="3E02EBCF" w14:textId="77777777" w:rsidTr="00051952">
        <w:tc>
          <w:tcPr>
            <w:tcW w:w="4395" w:type="dxa"/>
            <w:vAlign w:val="center"/>
          </w:tcPr>
          <w:p w14:paraId="6491EC05" w14:textId="77777777" w:rsidR="003728FB" w:rsidRDefault="003728FB" w:rsidP="0005195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СТРАХОВЩИК</w:t>
            </w:r>
          </w:p>
        </w:tc>
        <w:tc>
          <w:tcPr>
            <w:tcW w:w="1134" w:type="dxa"/>
          </w:tcPr>
          <w:p w14:paraId="4D186E4E" w14:textId="77777777" w:rsidR="003728FB" w:rsidRDefault="003728FB" w:rsidP="00051952">
            <w:pPr>
              <w:pStyle w:val="2"/>
              <w:outlineLvl w:val="1"/>
            </w:pPr>
          </w:p>
        </w:tc>
        <w:tc>
          <w:tcPr>
            <w:tcW w:w="4677" w:type="dxa"/>
            <w:vAlign w:val="center"/>
          </w:tcPr>
          <w:p w14:paraId="3D4C9528" w14:textId="77777777" w:rsidR="003728FB" w:rsidRDefault="003728FB" w:rsidP="00051952">
            <w:pPr>
              <w:pStyle w:val="2"/>
              <w:outlineLvl w:val="1"/>
            </w:pPr>
            <w:r>
              <w:t>СТРАХОВАТЕЛЬ</w:t>
            </w:r>
          </w:p>
        </w:tc>
      </w:tr>
      <w:tr w:rsidR="003728FB" w14:paraId="06BED879" w14:textId="77777777" w:rsidTr="00051952">
        <w:trPr>
          <w:trHeight w:val="652"/>
        </w:trPr>
        <w:tc>
          <w:tcPr>
            <w:tcW w:w="4395" w:type="dxa"/>
            <w:vAlign w:val="center"/>
          </w:tcPr>
          <w:p w14:paraId="111D3A98" w14:textId="77777777" w:rsidR="003728FB" w:rsidRDefault="003728FB" w:rsidP="00051952">
            <w:pPr>
              <w:rPr>
                <w:b/>
              </w:rPr>
            </w:pPr>
          </w:p>
        </w:tc>
        <w:tc>
          <w:tcPr>
            <w:tcW w:w="1134" w:type="dxa"/>
          </w:tcPr>
          <w:p w14:paraId="295D9D41" w14:textId="77777777" w:rsidR="003728FB" w:rsidRDefault="003728FB" w:rsidP="00051952">
            <w:pPr>
              <w:ind w:left="35"/>
              <w:rPr>
                <w:b/>
              </w:rPr>
            </w:pPr>
          </w:p>
        </w:tc>
        <w:tc>
          <w:tcPr>
            <w:tcW w:w="4677" w:type="dxa"/>
            <w:vAlign w:val="center"/>
          </w:tcPr>
          <w:p w14:paraId="07669DC2" w14:textId="77777777" w:rsidR="003728FB" w:rsidRDefault="003728FB" w:rsidP="00051952">
            <w:pPr>
              <w:ind w:left="35"/>
              <w:rPr>
                <w:b/>
              </w:rPr>
            </w:pPr>
          </w:p>
        </w:tc>
      </w:tr>
      <w:tr w:rsidR="003728FB" w14:paraId="60AAD1B0" w14:textId="77777777" w:rsidTr="00051952">
        <w:tc>
          <w:tcPr>
            <w:tcW w:w="4395" w:type="dxa"/>
            <w:vAlign w:val="center"/>
          </w:tcPr>
          <w:p w14:paraId="628347E3" w14:textId="77777777" w:rsidR="003728FB" w:rsidRPr="00EA3A2A" w:rsidRDefault="003728FB" w:rsidP="00051952">
            <w:pPr>
              <w:pStyle w:val="af0"/>
              <w:tabs>
                <w:tab w:val="clear" w:pos="4677"/>
                <w:tab w:val="clear" w:pos="9355"/>
              </w:tabs>
              <w:spacing w:after="60"/>
            </w:pPr>
            <w:r>
              <w:t>____________</w:t>
            </w:r>
            <w:r w:rsidRPr="00EA3A2A">
              <w:t>______ / _____________ /</w:t>
            </w:r>
          </w:p>
          <w:p w14:paraId="6169B691" w14:textId="621E15B1" w:rsidR="003728FB" w:rsidRPr="003728FB" w:rsidRDefault="003728FB" w:rsidP="00051952">
            <w:pPr>
              <w:pStyle w:val="a9"/>
              <w:spacing w:after="60"/>
              <w:rPr>
                <w:rFonts w:ascii="Times New Roman" w:hAnsi="Times New Roman" w:cs="Times New Roman"/>
                <w:szCs w:val="24"/>
              </w:rPr>
            </w:pPr>
            <w:r w:rsidRPr="003728FB">
              <w:rPr>
                <w:rFonts w:ascii="Times New Roman" w:hAnsi="Times New Roman" w:cs="Times New Roman"/>
                <w:szCs w:val="24"/>
              </w:rPr>
              <w:t>М.П.</w:t>
            </w:r>
            <w:r w:rsidR="00A74C6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74C6C" w:rsidRPr="00A74C6C">
              <w:rPr>
                <w:rFonts w:ascii="Times New Roman" w:hAnsi="Times New Roman" w:cs="Times New Roman"/>
                <w:szCs w:val="24"/>
              </w:rPr>
              <w:t>(при наличии)</w:t>
            </w:r>
          </w:p>
        </w:tc>
        <w:tc>
          <w:tcPr>
            <w:tcW w:w="1134" w:type="dxa"/>
          </w:tcPr>
          <w:p w14:paraId="2F8DB01E" w14:textId="77777777" w:rsidR="003728FB" w:rsidRPr="00EA3A2A" w:rsidRDefault="003728FB" w:rsidP="00051952">
            <w:pPr>
              <w:pStyle w:val="af0"/>
              <w:tabs>
                <w:tab w:val="clear" w:pos="4677"/>
                <w:tab w:val="clear" w:pos="9355"/>
              </w:tabs>
            </w:pPr>
          </w:p>
        </w:tc>
        <w:tc>
          <w:tcPr>
            <w:tcW w:w="4677" w:type="dxa"/>
            <w:vAlign w:val="center"/>
          </w:tcPr>
          <w:p w14:paraId="69AA47C3" w14:textId="77777777" w:rsidR="003728FB" w:rsidRPr="00EA3A2A" w:rsidRDefault="003728FB" w:rsidP="00051952">
            <w:pPr>
              <w:pStyle w:val="af0"/>
              <w:tabs>
                <w:tab w:val="clear" w:pos="4677"/>
                <w:tab w:val="clear" w:pos="9355"/>
              </w:tabs>
            </w:pPr>
            <w:r>
              <w:t>__________________ / _</w:t>
            </w:r>
            <w:r w:rsidRPr="00EA3A2A">
              <w:t>__________</w:t>
            </w:r>
            <w:r>
              <w:rPr>
                <w:lang w:val="en-US"/>
              </w:rPr>
              <w:t>_</w:t>
            </w:r>
            <w:r w:rsidRPr="00EA3A2A">
              <w:t>__ /</w:t>
            </w:r>
          </w:p>
          <w:p w14:paraId="448FEE03" w14:textId="77777777" w:rsidR="003728FB" w:rsidRPr="003728FB" w:rsidRDefault="003728FB" w:rsidP="00051952">
            <w:pPr>
              <w:pStyle w:val="a9"/>
              <w:spacing w:after="60"/>
              <w:rPr>
                <w:rFonts w:ascii="Times New Roman" w:hAnsi="Times New Roman" w:cs="Times New Roman"/>
                <w:b/>
                <w:szCs w:val="24"/>
              </w:rPr>
            </w:pPr>
            <w:r w:rsidRPr="003728FB">
              <w:rPr>
                <w:rFonts w:ascii="Times New Roman" w:hAnsi="Times New Roman" w:cs="Times New Roman"/>
                <w:szCs w:val="24"/>
              </w:rPr>
              <w:t>М.П.</w:t>
            </w:r>
          </w:p>
        </w:tc>
      </w:tr>
    </w:tbl>
    <w:p w14:paraId="557C0370" w14:textId="77777777" w:rsidR="003A0B64" w:rsidRPr="00912F36" w:rsidRDefault="003A0B64">
      <w:pPr>
        <w:spacing w:after="200" w:line="276" w:lineRule="auto"/>
        <w:rPr>
          <w:b/>
        </w:rPr>
      </w:pPr>
      <w:r w:rsidRPr="00912F36">
        <w:rPr>
          <w:b/>
        </w:rPr>
        <w:br w:type="page"/>
      </w:r>
    </w:p>
    <w:p w14:paraId="157EF733" w14:textId="6C334E5A" w:rsidR="00912F36" w:rsidRPr="00912F36" w:rsidRDefault="00912F36" w:rsidP="00912F36">
      <w:pPr>
        <w:spacing w:after="200"/>
        <w:jc w:val="right"/>
        <w:rPr>
          <w:b/>
        </w:rPr>
      </w:pPr>
      <w:r w:rsidRPr="00912F36">
        <w:rPr>
          <w:b/>
        </w:rPr>
        <w:lastRenderedPageBreak/>
        <w:t>Приложение</w:t>
      </w:r>
      <w:r w:rsidR="00BC6A49" w:rsidRPr="00BC6A49">
        <w:rPr>
          <w:b/>
        </w:rPr>
        <w:t xml:space="preserve"> </w:t>
      </w:r>
      <w:r w:rsidRPr="00912F36">
        <w:rPr>
          <w:b/>
        </w:rPr>
        <w:t>№ 2</w:t>
      </w:r>
    </w:p>
    <w:p w14:paraId="3987871E" w14:textId="77777777" w:rsidR="003728FB" w:rsidRPr="00912F36" w:rsidRDefault="003728FB" w:rsidP="003728FB">
      <w:pPr>
        <w:spacing w:after="120"/>
        <w:jc w:val="right"/>
        <w:rPr>
          <w:b/>
        </w:rPr>
      </w:pPr>
      <w:r w:rsidRPr="00912F36">
        <w:rPr>
          <w:b/>
        </w:rPr>
        <w:t>к Договору №______</w:t>
      </w:r>
      <w:r>
        <w:rPr>
          <w:b/>
          <w:lang w:val="en-US"/>
        </w:rPr>
        <w:t>_</w:t>
      </w:r>
      <w:r w:rsidRPr="00912F36">
        <w:rPr>
          <w:b/>
        </w:rPr>
        <w:t>______</w:t>
      </w:r>
    </w:p>
    <w:p w14:paraId="1F575CC5" w14:textId="77777777" w:rsidR="003728FB" w:rsidRDefault="003728FB" w:rsidP="003728FB">
      <w:pPr>
        <w:jc w:val="right"/>
        <w:rPr>
          <w:b/>
        </w:rPr>
      </w:pPr>
      <w:r>
        <w:rPr>
          <w:b/>
        </w:rPr>
        <w:t>от «___</w:t>
      </w:r>
      <w:r>
        <w:rPr>
          <w:b/>
          <w:lang w:val="en-US"/>
        </w:rPr>
        <w:t>_</w:t>
      </w:r>
      <w:r>
        <w:rPr>
          <w:b/>
        </w:rPr>
        <w:t>» ______</w:t>
      </w:r>
      <w:r w:rsidRPr="003728FB">
        <w:rPr>
          <w:b/>
        </w:rPr>
        <w:t>____</w:t>
      </w:r>
      <w:r>
        <w:rPr>
          <w:b/>
        </w:rPr>
        <w:t xml:space="preserve">_2018 </w:t>
      </w:r>
      <w:r w:rsidRPr="00912F36">
        <w:rPr>
          <w:b/>
        </w:rPr>
        <w:t>г.</w:t>
      </w:r>
    </w:p>
    <w:p w14:paraId="3834546A" w14:textId="77777777" w:rsidR="00412D3B" w:rsidRPr="00912F36" w:rsidRDefault="00412D3B" w:rsidP="00412D3B">
      <w:pPr>
        <w:jc w:val="right"/>
        <w:rPr>
          <w:b/>
        </w:rPr>
      </w:pPr>
    </w:p>
    <w:p w14:paraId="26A63A42" w14:textId="77777777" w:rsidR="00912F36" w:rsidRPr="00912F36" w:rsidRDefault="00912F36" w:rsidP="00912F36">
      <w:pPr>
        <w:jc w:val="center"/>
        <w:rPr>
          <w:b/>
        </w:rPr>
      </w:pPr>
    </w:p>
    <w:p w14:paraId="5215BD15" w14:textId="77777777" w:rsidR="00912F36" w:rsidRPr="00912F36" w:rsidRDefault="00912F36" w:rsidP="00912F36">
      <w:pPr>
        <w:pStyle w:val="1"/>
      </w:pPr>
      <w:r w:rsidRPr="00912F36">
        <w:t>ТЕХНИЧЕСКОЕ ЗАДАНИЕ</w:t>
      </w:r>
    </w:p>
    <w:p w14:paraId="1E1079D7" w14:textId="77777777" w:rsidR="00BC6A49" w:rsidRDefault="00BC6A49" w:rsidP="003663D1">
      <w:pPr>
        <w:pStyle w:val="Standard"/>
        <w:widowControl/>
        <w:tabs>
          <w:tab w:val="center" w:pos="4677"/>
          <w:tab w:val="right" w:pos="9355"/>
          <w:tab w:val="left" w:pos="13170"/>
        </w:tabs>
        <w:suppressAutoHyphens w:val="0"/>
        <w:jc w:val="right"/>
        <w:rPr>
          <w:b/>
        </w:rPr>
      </w:pPr>
    </w:p>
    <w:p w14:paraId="5314631E" w14:textId="77777777" w:rsidR="00BC6A49" w:rsidRDefault="00BC6A49" w:rsidP="003663D1">
      <w:pPr>
        <w:pStyle w:val="Standard"/>
        <w:widowControl/>
        <w:tabs>
          <w:tab w:val="center" w:pos="4677"/>
          <w:tab w:val="right" w:pos="9355"/>
          <w:tab w:val="left" w:pos="13170"/>
        </w:tabs>
        <w:suppressAutoHyphens w:val="0"/>
        <w:jc w:val="right"/>
        <w:rPr>
          <w:b/>
        </w:rPr>
      </w:pPr>
    </w:p>
    <w:p w14:paraId="64EA5285" w14:textId="77777777" w:rsidR="00BC6A49" w:rsidRDefault="00BC6A49" w:rsidP="003663D1">
      <w:pPr>
        <w:pStyle w:val="Standard"/>
        <w:widowControl/>
        <w:tabs>
          <w:tab w:val="center" w:pos="4677"/>
          <w:tab w:val="right" w:pos="9355"/>
          <w:tab w:val="left" w:pos="13170"/>
        </w:tabs>
        <w:suppressAutoHyphens w:val="0"/>
        <w:jc w:val="right"/>
        <w:rPr>
          <w:b/>
        </w:rPr>
      </w:pPr>
    </w:p>
    <w:p w14:paraId="23585E40" w14:textId="17D1C11E" w:rsidR="003663D1" w:rsidRDefault="003663D1" w:rsidP="003663D1">
      <w:pPr>
        <w:pStyle w:val="Standard"/>
        <w:widowControl/>
        <w:tabs>
          <w:tab w:val="center" w:pos="4677"/>
          <w:tab w:val="right" w:pos="9355"/>
          <w:tab w:val="left" w:pos="13170"/>
        </w:tabs>
        <w:suppressAutoHyphens w:val="0"/>
        <w:jc w:val="right"/>
        <w:rPr>
          <w:b/>
        </w:rPr>
      </w:pPr>
      <w:r>
        <w:rPr>
          <w:b/>
        </w:rPr>
        <w:t xml:space="preserve"> </w:t>
      </w:r>
    </w:p>
    <w:tbl>
      <w:tblPr>
        <w:tblStyle w:val="af2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134"/>
        <w:gridCol w:w="4677"/>
      </w:tblGrid>
      <w:tr w:rsidR="003728FB" w14:paraId="316836CB" w14:textId="77777777" w:rsidTr="00051952">
        <w:tc>
          <w:tcPr>
            <w:tcW w:w="4395" w:type="dxa"/>
            <w:vAlign w:val="center"/>
          </w:tcPr>
          <w:p w14:paraId="6F885858" w14:textId="77777777" w:rsidR="003728FB" w:rsidRDefault="003728FB" w:rsidP="0005195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СТРАХОВЩИК</w:t>
            </w:r>
          </w:p>
        </w:tc>
        <w:tc>
          <w:tcPr>
            <w:tcW w:w="1134" w:type="dxa"/>
          </w:tcPr>
          <w:p w14:paraId="5CB225C6" w14:textId="77777777" w:rsidR="003728FB" w:rsidRDefault="003728FB" w:rsidP="00051952">
            <w:pPr>
              <w:pStyle w:val="2"/>
              <w:outlineLvl w:val="1"/>
            </w:pPr>
          </w:p>
        </w:tc>
        <w:tc>
          <w:tcPr>
            <w:tcW w:w="4677" w:type="dxa"/>
            <w:vAlign w:val="center"/>
          </w:tcPr>
          <w:p w14:paraId="395FF5DF" w14:textId="77777777" w:rsidR="003728FB" w:rsidRDefault="003728FB" w:rsidP="00051952">
            <w:pPr>
              <w:pStyle w:val="2"/>
              <w:outlineLvl w:val="1"/>
            </w:pPr>
            <w:r>
              <w:t>СТРАХОВАТЕЛЬ</w:t>
            </w:r>
          </w:p>
        </w:tc>
      </w:tr>
      <w:tr w:rsidR="003728FB" w14:paraId="4E86F281" w14:textId="77777777" w:rsidTr="00051952">
        <w:trPr>
          <w:trHeight w:val="652"/>
        </w:trPr>
        <w:tc>
          <w:tcPr>
            <w:tcW w:w="4395" w:type="dxa"/>
            <w:vAlign w:val="center"/>
          </w:tcPr>
          <w:p w14:paraId="060AC7DE" w14:textId="77777777" w:rsidR="003728FB" w:rsidRDefault="003728FB" w:rsidP="00051952">
            <w:pPr>
              <w:rPr>
                <w:b/>
              </w:rPr>
            </w:pPr>
          </w:p>
        </w:tc>
        <w:tc>
          <w:tcPr>
            <w:tcW w:w="1134" w:type="dxa"/>
          </w:tcPr>
          <w:p w14:paraId="66A23303" w14:textId="77777777" w:rsidR="003728FB" w:rsidRDefault="003728FB" w:rsidP="00051952">
            <w:pPr>
              <w:ind w:left="35"/>
              <w:rPr>
                <w:b/>
              </w:rPr>
            </w:pPr>
          </w:p>
        </w:tc>
        <w:tc>
          <w:tcPr>
            <w:tcW w:w="4677" w:type="dxa"/>
            <w:vAlign w:val="center"/>
          </w:tcPr>
          <w:p w14:paraId="778BF019" w14:textId="77777777" w:rsidR="003728FB" w:rsidRDefault="003728FB" w:rsidP="00051952">
            <w:pPr>
              <w:ind w:left="35"/>
              <w:rPr>
                <w:b/>
              </w:rPr>
            </w:pPr>
          </w:p>
        </w:tc>
      </w:tr>
      <w:tr w:rsidR="003728FB" w14:paraId="33A182D5" w14:textId="77777777" w:rsidTr="00051952">
        <w:tc>
          <w:tcPr>
            <w:tcW w:w="4395" w:type="dxa"/>
            <w:vAlign w:val="center"/>
          </w:tcPr>
          <w:p w14:paraId="2A122FC8" w14:textId="312A1C9E" w:rsidR="003728FB" w:rsidRPr="00EA3A2A" w:rsidRDefault="003728FB" w:rsidP="00051952">
            <w:pPr>
              <w:pStyle w:val="af0"/>
              <w:tabs>
                <w:tab w:val="clear" w:pos="4677"/>
                <w:tab w:val="clear" w:pos="9355"/>
              </w:tabs>
              <w:spacing w:after="60"/>
            </w:pPr>
            <w:r>
              <w:t>____________</w:t>
            </w:r>
            <w:r w:rsidRPr="00EA3A2A">
              <w:t>______ / _____________ /</w:t>
            </w:r>
          </w:p>
          <w:p w14:paraId="16BFDB3C" w14:textId="33C75071" w:rsidR="003728FB" w:rsidRPr="003728FB" w:rsidRDefault="003728FB" w:rsidP="003728FB">
            <w:pPr>
              <w:pStyle w:val="a9"/>
              <w:spacing w:after="60"/>
              <w:rPr>
                <w:rFonts w:ascii="Times New Roman" w:hAnsi="Times New Roman" w:cs="Times New Roman"/>
                <w:szCs w:val="24"/>
              </w:rPr>
            </w:pPr>
            <w:r w:rsidRPr="003728FB">
              <w:rPr>
                <w:rFonts w:ascii="Times New Roman" w:hAnsi="Times New Roman" w:cs="Times New Roman"/>
                <w:szCs w:val="24"/>
              </w:rPr>
              <w:t>М.П.</w:t>
            </w:r>
            <w:r w:rsidR="00A74C6C">
              <w:t xml:space="preserve"> </w:t>
            </w:r>
            <w:r w:rsidR="00A74C6C" w:rsidRPr="00A74C6C">
              <w:rPr>
                <w:rFonts w:ascii="Times New Roman" w:hAnsi="Times New Roman" w:cs="Times New Roman"/>
                <w:szCs w:val="24"/>
              </w:rPr>
              <w:t>(при наличии)</w:t>
            </w:r>
          </w:p>
        </w:tc>
        <w:tc>
          <w:tcPr>
            <w:tcW w:w="1134" w:type="dxa"/>
          </w:tcPr>
          <w:p w14:paraId="594A3C86" w14:textId="77777777" w:rsidR="003728FB" w:rsidRPr="00EA3A2A" w:rsidRDefault="003728FB" w:rsidP="00051952">
            <w:pPr>
              <w:pStyle w:val="af0"/>
              <w:tabs>
                <w:tab w:val="clear" w:pos="4677"/>
                <w:tab w:val="clear" w:pos="9355"/>
              </w:tabs>
            </w:pPr>
          </w:p>
        </w:tc>
        <w:tc>
          <w:tcPr>
            <w:tcW w:w="4677" w:type="dxa"/>
            <w:vAlign w:val="center"/>
          </w:tcPr>
          <w:p w14:paraId="1000D592" w14:textId="77777777" w:rsidR="003728FB" w:rsidRPr="00EA3A2A" w:rsidRDefault="003728FB" w:rsidP="00051952">
            <w:pPr>
              <w:pStyle w:val="af0"/>
              <w:tabs>
                <w:tab w:val="clear" w:pos="4677"/>
                <w:tab w:val="clear" w:pos="9355"/>
              </w:tabs>
            </w:pPr>
            <w:r>
              <w:t>__________________ / _</w:t>
            </w:r>
            <w:r w:rsidRPr="00EA3A2A">
              <w:t>__________</w:t>
            </w:r>
            <w:r>
              <w:rPr>
                <w:lang w:val="en-US"/>
              </w:rPr>
              <w:t>_</w:t>
            </w:r>
            <w:r w:rsidRPr="00EA3A2A">
              <w:t>__ /</w:t>
            </w:r>
          </w:p>
          <w:p w14:paraId="0B0E034E" w14:textId="3B9FD5DA" w:rsidR="003728FB" w:rsidRPr="003728FB" w:rsidRDefault="003728FB" w:rsidP="003728FB">
            <w:pPr>
              <w:pStyle w:val="a9"/>
              <w:spacing w:after="60"/>
              <w:rPr>
                <w:rFonts w:ascii="Times New Roman" w:hAnsi="Times New Roman" w:cs="Times New Roman"/>
                <w:b/>
                <w:szCs w:val="24"/>
              </w:rPr>
            </w:pPr>
            <w:r w:rsidRPr="003728FB">
              <w:rPr>
                <w:rFonts w:ascii="Times New Roman" w:hAnsi="Times New Roman" w:cs="Times New Roman"/>
                <w:szCs w:val="24"/>
              </w:rPr>
              <w:t>М.П.</w:t>
            </w:r>
            <w:r w:rsidR="00A74C6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14:paraId="05FFF963" w14:textId="00F0097D" w:rsidR="0011095A" w:rsidRDefault="0011095A" w:rsidP="003728FB">
      <w:pPr>
        <w:pStyle w:val="Standard"/>
        <w:widowControl/>
        <w:tabs>
          <w:tab w:val="center" w:pos="4677"/>
          <w:tab w:val="right" w:pos="9355"/>
          <w:tab w:val="left" w:pos="13170"/>
        </w:tabs>
        <w:suppressAutoHyphens w:val="0"/>
        <w:jc w:val="center"/>
        <w:rPr>
          <w:b/>
        </w:rPr>
      </w:pPr>
    </w:p>
    <w:p w14:paraId="04378C23" w14:textId="3007FFE6" w:rsidR="00912F36" w:rsidRPr="00912F36" w:rsidRDefault="0011095A" w:rsidP="003663D1">
      <w:pPr>
        <w:pStyle w:val="Standard"/>
        <w:widowControl/>
        <w:tabs>
          <w:tab w:val="center" w:pos="4677"/>
          <w:tab w:val="right" w:pos="9355"/>
          <w:tab w:val="left" w:pos="13170"/>
        </w:tabs>
        <w:suppressAutoHyphens w:val="0"/>
        <w:rPr>
          <w:rFonts w:cs="Times New Roman"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14:paraId="6207C8CB" w14:textId="77777777" w:rsidR="00912F36" w:rsidRPr="00912F36" w:rsidRDefault="00912F36" w:rsidP="00912F36"/>
    <w:p w14:paraId="5FAF08C8" w14:textId="77777777" w:rsidR="00912F36" w:rsidRPr="00912F36" w:rsidRDefault="00912F36" w:rsidP="00912F36"/>
    <w:p w14:paraId="58F0D638" w14:textId="77777777" w:rsidR="00912F36" w:rsidRPr="00912F36" w:rsidRDefault="00912F36" w:rsidP="00912F36"/>
    <w:p w14:paraId="0FB83CA9" w14:textId="533E4F79" w:rsidR="00912F36" w:rsidRPr="00912F36" w:rsidRDefault="00912F36" w:rsidP="00412D3B">
      <w:pPr>
        <w:jc w:val="right"/>
        <w:rPr>
          <w:b/>
        </w:rPr>
      </w:pPr>
    </w:p>
    <w:p w14:paraId="187BC773" w14:textId="23F3CA9D" w:rsidR="00912F36" w:rsidRPr="00912F36" w:rsidRDefault="00912F36" w:rsidP="00412D3B">
      <w:pPr>
        <w:jc w:val="right"/>
        <w:rPr>
          <w:b/>
        </w:rPr>
      </w:pPr>
    </w:p>
    <w:p w14:paraId="5AB0A2A7" w14:textId="70E5874C" w:rsidR="00912F36" w:rsidRPr="00912F36" w:rsidRDefault="00912F36" w:rsidP="00412D3B">
      <w:pPr>
        <w:jc w:val="right"/>
        <w:rPr>
          <w:b/>
        </w:rPr>
      </w:pPr>
    </w:p>
    <w:p w14:paraId="308469DE" w14:textId="4C8198F9" w:rsidR="00912F36" w:rsidRPr="00912F36" w:rsidRDefault="00912F36" w:rsidP="00412D3B">
      <w:pPr>
        <w:jc w:val="right"/>
        <w:rPr>
          <w:b/>
        </w:rPr>
      </w:pPr>
    </w:p>
    <w:p w14:paraId="22D66452" w14:textId="3DF8AD21" w:rsidR="00912F36" w:rsidRPr="00912F36" w:rsidRDefault="00912F36" w:rsidP="00412D3B">
      <w:pPr>
        <w:jc w:val="right"/>
        <w:rPr>
          <w:b/>
        </w:rPr>
      </w:pPr>
    </w:p>
    <w:p w14:paraId="0816A2F5" w14:textId="7073F10F" w:rsidR="00912F36" w:rsidRPr="00912F36" w:rsidRDefault="00912F36" w:rsidP="00412D3B">
      <w:pPr>
        <w:jc w:val="right"/>
        <w:rPr>
          <w:b/>
        </w:rPr>
      </w:pPr>
    </w:p>
    <w:p w14:paraId="2AF3B01B" w14:textId="7863E645" w:rsidR="00912F36" w:rsidRPr="00912F36" w:rsidRDefault="00912F36" w:rsidP="00412D3B">
      <w:pPr>
        <w:jc w:val="right"/>
        <w:rPr>
          <w:b/>
        </w:rPr>
      </w:pPr>
    </w:p>
    <w:p w14:paraId="2B85CE44" w14:textId="65C980EC" w:rsidR="00912F36" w:rsidRPr="00912F36" w:rsidRDefault="00912F36" w:rsidP="00412D3B">
      <w:pPr>
        <w:jc w:val="right"/>
        <w:rPr>
          <w:b/>
        </w:rPr>
      </w:pPr>
    </w:p>
    <w:p w14:paraId="7E63B83F" w14:textId="0CE713EF" w:rsidR="00912F36" w:rsidRPr="00912F36" w:rsidRDefault="00912F36" w:rsidP="00412D3B">
      <w:pPr>
        <w:jc w:val="right"/>
        <w:rPr>
          <w:b/>
        </w:rPr>
      </w:pPr>
    </w:p>
    <w:p w14:paraId="17F47412" w14:textId="1129F6CE" w:rsidR="00912F36" w:rsidRPr="00912F36" w:rsidRDefault="00912F36" w:rsidP="00412D3B">
      <w:pPr>
        <w:jc w:val="right"/>
        <w:rPr>
          <w:b/>
        </w:rPr>
      </w:pPr>
    </w:p>
    <w:p w14:paraId="11EE03A5" w14:textId="07F8D892" w:rsidR="00912F36" w:rsidRPr="00912F36" w:rsidRDefault="00912F36" w:rsidP="00412D3B">
      <w:pPr>
        <w:jc w:val="right"/>
        <w:rPr>
          <w:b/>
        </w:rPr>
      </w:pPr>
    </w:p>
    <w:p w14:paraId="70990AF0" w14:textId="62360F3D" w:rsidR="00912F36" w:rsidRPr="00912F36" w:rsidRDefault="00912F36" w:rsidP="00412D3B">
      <w:pPr>
        <w:jc w:val="right"/>
        <w:rPr>
          <w:b/>
        </w:rPr>
      </w:pPr>
    </w:p>
    <w:p w14:paraId="16F2C234" w14:textId="3D004F2A" w:rsidR="00912F36" w:rsidRPr="00912F36" w:rsidRDefault="00912F36" w:rsidP="003663D1">
      <w:pPr>
        <w:rPr>
          <w:b/>
        </w:rPr>
      </w:pPr>
    </w:p>
    <w:p w14:paraId="39CF82F6" w14:textId="1F51F79F" w:rsidR="00912F36" w:rsidRPr="00912F36" w:rsidRDefault="00912F36" w:rsidP="00412D3B">
      <w:pPr>
        <w:jc w:val="right"/>
        <w:rPr>
          <w:b/>
        </w:rPr>
      </w:pPr>
    </w:p>
    <w:p w14:paraId="2695483C" w14:textId="2938FC99" w:rsidR="00912F36" w:rsidRPr="00912F36" w:rsidRDefault="00912F36" w:rsidP="00412D3B">
      <w:pPr>
        <w:jc w:val="right"/>
        <w:rPr>
          <w:b/>
        </w:rPr>
      </w:pPr>
    </w:p>
    <w:p w14:paraId="0A3F4FC1" w14:textId="43B19852" w:rsidR="00912F36" w:rsidRPr="00912F36" w:rsidRDefault="00912F36" w:rsidP="00412D3B">
      <w:pPr>
        <w:jc w:val="right"/>
        <w:rPr>
          <w:b/>
        </w:rPr>
      </w:pPr>
    </w:p>
    <w:p w14:paraId="0F2D5BEE" w14:textId="0889F9A2" w:rsidR="00912F36" w:rsidRPr="00912F36" w:rsidRDefault="00912F36" w:rsidP="00412D3B">
      <w:pPr>
        <w:jc w:val="right"/>
        <w:rPr>
          <w:b/>
        </w:rPr>
      </w:pPr>
    </w:p>
    <w:p w14:paraId="303A8043" w14:textId="52CD9FF9" w:rsidR="00912F36" w:rsidRPr="00912F36" w:rsidRDefault="00912F36" w:rsidP="00412D3B">
      <w:pPr>
        <w:jc w:val="right"/>
        <w:rPr>
          <w:b/>
        </w:rPr>
      </w:pPr>
    </w:p>
    <w:p w14:paraId="357EFB02" w14:textId="60D5E465" w:rsidR="00912F36" w:rsidRPr="00912F36" w:rsidRDefault="00912F36" w:rsidP="00412D3B">
      <w:pPr>
        <w:jc w:val="right"/>
        <w:rPr>
          <w:b/>
        </w:rPr>
      </w:pPr>
    </w:p>
    <w:p w14:paraId="08A7D6C1" w14:textId="46BC0FF6" w:rsidR="00912F36" w:rsidRPr="00912F36" w:rsidRDefault="00912F36" w:rsidP="00412D3B">
      <w:pPr>
        <w:jc w:val="right"/>
        <w:rPr>
          <w:b/>
        </w:rPr>
      </w:pPr>
    </w:p>
    <w:p w14:paraId="37BD2BB5" w14:textId="6196EE52" w:rsidR="00912F36" w:rsidRPr="00912F36" w:rsidRDefault="00912F36" w:rsidP="00412D3B">
      <w:pPr>
        <w:jc w:val="right"/>
        <w:rPr>
          <w:b/>
        </w:rPr>
      </w:pPr>
    </w:p>
    <w:p w14:paraId="7641A2C4" w14:textId="2B6B852D" w:rsidR="00912F36" w:rsidRPr="00912F36" w:rsidRDefault="00912F36" w:rsidP="00412D3B">
      <w:pPr>
        <w:jc w:val="right"/>
        <w:rPr>
          <w:b/>
        </w:rPr>
      </w:pPr>
    </w:p>
    <w:p w14:paraId="56E0CF69" w14:textId="00FA73BF" w:rsidR="00912F36" w:rsidRDefault="00912F36" w:rsidP="00412D3B">
      <w:pPr>
        <w:jc w:val="right"/>
        <w:rPr>
          <w:b/>
        </w:rPr>
      </w:pPr>
    </w:p>
    <w:p w14:paraId="23371EF6" w14:textId="14AB7C2B" w:rsidR="00A74C6C" w:rsidRDefault="00A74C6C" w:rsidP="00412D3B">
      <w:pPr>
        <w:jc w:val="right"/>
        <w:rPr>
          <w:b/>
        </w:rPr>
      </w:pPr>
    </w:p>
    <w:p w14:paraId="11C73077" w14:textId="219AEEDB" w:rsidR="00A74C6C" w:rsidRDefault="00A74C6C" w:rsidP="00412D3B">
      <w:pPr>
        <w:jc w:val="right"/>
        <w:rPr>
          <w:b/>
        </w:rPr>
      </w:pPr>
    </w:p>
    <w:p w14:paraId="4FCA0A6E" w14:textId="14FF0F5E" w:rsidR="00A74C6C" w:rsidRDefault="00A74C6C" w:rsidP="00412D3B">
      <w:pPr>
        <w:jc w:val="right"/>
        <w:rPr>
          <w:b/>
        </w:rPr>
      </w:pPr>
    </w:p>
    <w:p w14:paraId="17FD4C70" w14:textId="6B6A1C82" w:rsidR="00A74C6C" w:rsidRDefault="00A74C6C" w:rsidP="00412D3B">
      <w:pPr>
        <w:jc w:val="right"/>
        <w:rPr>
          <w:b/>
        </w:rPr>
      </w:pPr>
    </w:p>
    <w:p w14:paraId="60D48D6D" w14:textId="55428582" w:rsidR="00A74C6C" w:rsidRDefault="00A74C6C" w:rsidP="00412D3B">
      <w:pPr>
        <w:jc w:val="right"/>
        <w:rPr>
          <w:b/>
        </w:rPr>
      </w:pPr>
    </w:p>
    <w:p w14:paraId="7408B02E" w14:textId="0C5BBA64" w:rsidR="00A74C6C" w:rsidRDefault="00A74C6C" w:rsidP="00412D3B">
      <w:pPr>
        <w:jc w:val="right"/>
        <w:rPr>
          <w:b/>
        </w:rPr>
      </w:pPr>
    </w:p>
    <w:p w14:paraId="360A5489" w14:textId="77777777" w:rsidR="00A74C6C" w:rsidRPr="00912F36" w:rsidRDefault="00A74C6C" w:rsidP="00412D3B">
      <w:pPr>
        <w:jc w:val="right"/>
        <w:rPr>
          <w:b/>
        </w:rPr>
      </w:pPr>
    </w:p>
    <w:p w14:paraId="2283A3BC" w14:textId="6EE89791" w:rsidR="00912F36" w:rsidRDefault="00912F36" w:rsidP="00412D3B">
      <w:pPr>
        <w:jc w:val="right"/>
        <w:rPr>
          <w:b/>
        </w:rPr>
      </w:pPr>
    </w:p>
    <w:p w14:paraId="6C0B98A6" w14:textId="77777777" w:rsidR="00CF44AA" w:rsidRPr="00912F36" w:rsidRDefault="00CF44AA" w:rsidP="00412D3B">
      <w:pPr>
        <w:jc w:val="right"/>
        <w:rPr>
          <w:b/>
        </w:rPr>
      </w:pPr>
    </w:p>
    <w:p w14:paraId="5E0E1719" w14:textId="3E1DC494" w:rsidR="003728FB" w:rsidRPr="003728FB" w:rsidRDefault="003728FB" w:rsidP="003728FB">
      <w:pPr>
        <w:spacing w:after="200"/>
        <w:jc w:val="right"/>
        <w:rPr>
          <w:b/>
        </w:rPr>
      </w:pPr>
      <w:r w:rsidRPr="00912F36">
        <w:rPr>
          <w:b/>
        </w:rPr>
        <w:lastRenderedPageBreak/>
        <w:t xml:space="preserve">Приложение№ </w:t>
      </w:r>
      <w:r w:rsidRPr="003728FB">
        <w:rPr>
          <w:b/>
        </w:rPr>
        <w:t>3</w:t>
      </w:r>
    </w:p>
    <w:p w14:paraId="5D99071A" w14:textId="77EA160F" w:rsidR="003728FB" w:rsidRPr="00912F36" w:rsidRDefault="003728FB" w:rsidP="003728FB">
      <w:pPr>
        <w:spacing w:after="120"/>
        <w:jc w:val="right"/>
        <w:rPr>
          <w:b/>
        </w:rPr>
      </w:pPr>
      <w:r w:rsidRPr="00912F36">
        <w:rPr>
          <w:b/>
        </w:rPr>
        <w:t>к Договору №______</w:t>
      </w:r>
      <w:r>
        <w:rPr>
          <w:b/>
          <w:lang w:val="en-US"/>
        </w:rPr>
        <w:t>_</w:t>
      </w:r>
      <w:r w:rsidRPr="00912F36">
        <w:rPr>
          <w:b/>
        </w:rPr>
        <w:t>______</w:t>
      </w:r>
    </w:p>
    <w:p w14:paraId="2D5EB912" w14:textId="512B1363" w:rsidR="003728FB" w:rsidRDefault="003728FB" w:rsidP="003728FB">
      <w:pPr>
        <w:jc w:val="right"/>
        <w:rPr>
          <w:b/>
        </w:rPr>
      </w:pPr>
      <w:r>
        <w:rPr>
          <w:b/>
        </w:rPr>
        <w:t>от «___</w:t>
      </w:r>
      <w:r>
        <w:rPr>
          <w:b/>
          <w:lang w:val="en-US"/>
        </w:rPr>
        <w:t>_</w:t>
      </w:r>
      <w:r>
        <w:rPr>
          <w:b/>
        </w:rPr>
        <w:t>» ______</w:t>
      </w:r>
      <w:r w:rsidRPr="003728FB">
        <w:rPr>
          <w:b/>
        </w:rPr>
        <w:t>____</w:t>
      </w:r>
      <w:r>
        <w:rPr>
          <w:b/>
        </w:rPr>
        <w:t xml:space="preserve">_2018 </w:t>
      </w:r>
      <w:r w:rsidRPr="00912F36">
        <w:rPr>
          <w:b/>
        </w:rPr>
        <w:t>г.</w:t>
      </w:r>
    </w:p>
    <w:p w14:paraId="6B6F6D30" w14:textId="5E319B79" w:rsidR="003728FB" w:rsidRDefault="003728FB" w:rsidP="003728FB">
      <w:pPr>
        <w:jc w:val="right"/>
        <w:rPr>
          <w:b/>
        </w:rPr>
      </w:pPr>
    </w:p>
    <w:p w14:paraId="302667A5" w14:textId="12BC538A" w:rsidR="003728FB" w:rsidRDefault="003728FB" w:rsidP="003728FB">
      <w:pPr>
        <w:jc w:val="right"/>
        <w:rPr>
          <w:b/>
        </w:rPr>
      </w:pPr>
    </w:p>
    <w:p w14:paraId="5DDD86E3" w14:textId="77777777" w:rsidR="003728FB" w:rsidRDefault="003728FB" w:rsidP="003728FB">
      <w:pPr>
        <w:jc w:val="right"/>
        <w:rPr>
          <w:b/>
        </w:rPr>
      </w:pPr>
    </w:p>
    <w:p w14:paraId="3834546D" w14:textId="18910F7B" w:rsidR="00412D3B" w:rsidRPr="00912F36" w:rsidRDefault="00412D3B" w:rsidP="00412D3B">
      <w:pPr>
        <w:jc w:val="center"/>
        <w:rPr>
          <w:b/>
        </w:rPr>
      </w:pPr>
      <w:r w:rsidRPr="00912F36">
        <w:rPr>
          <w:b/>
        </w:rPr>
        <w:t xml:space="preserve">ПРАВИЛА </w:t>
      </w:r>
    </w:p>
    <w:p w14:paraId="3834546E" w14:textId="77777777" w:rsidR="00412D3B" w:rsidRPr="00912F36" w:rsidRDefault="00412D3B" w:rsidP="00412D3B">
      <w:pPr>
        <w:jc w:val="center"/>
        <w:rPr>
          <w:b/>
        </w:rPr>
      </w:pPr>
      <w:r w:rsidRPr="00912F36">
        <w:rPr>
          <w:b/>
        </w:rPr>
        <w:t>СТРАХОВАНИЯ ТРАНСПОРТНЫХ СРЕДСТВ</w:t>
      </w:r>
    </w:p>
    <w:p w14:paraId="3834546F" w14:textId="6D4F3EDD" w:rsidR="00412D3B" w:rsidRPr="00912F36" w:rsidRDefault="00412D3B" w:rsidP="00412D3B">
      <w:pPr>
        <w:jc w:val="center"/>
        <w:rPr>
          <w:b/>
        </w:rPr>
      </w:pPr>
      <w:r w:rsidRPr="00912F36">
        <w:rPr>
          <w:b/>
        </w:rPr>
        <w:t>(тип</w:t>
      </w:r>
      <w:r w:rsidR="00D22626" w:rsidRPr="00912F36">
        <w:rPr>
          <w:b/>
        </w:rPr>
        <w:t>овые, утвержденные Страховщиком</w:t>
      </w:r>
      <w:r w:rsidRPr="00912F36">
        <w:rPr>
          <w:b/>
        </w:rPr>
        <w:t>)</w:t>
      </w:r>
    </w:p>
    <w:p w14:paraId="38345470" w14:textId="348A4456" w:rsidR="00412D3B" w:rsidRPr="00912F36" w:rsidRDefault="00412D3B" w:rsidP="00412D3B">
      <w:pPr>
        <w:jc w:val="center"/>
        <w:rPr>
          <w:b/>
        </w:rPr>
      </w:pPr>
      <w:r w:rsidRPr="00912F36">
        <w:rPr>
          <w:b/>
        </w:rPr>
        <w:t>№_________________</w:t>
      </w:r>
    </w:p>
    <w:p w14:paraId="376C5C8D" w14:textId="03998680" w:rsidR="00C97C5F" w:rsidRPr="00912F36" w:rsidRDefault="00C97C5F" w:rsidP="00412D3B">
      <w:pPr>
        <w:jc w:val="center"/>
        <w:rPr>
          <w:b/>
        </w:rPr>
      </w:pPr>
    </w:p>
    <w:p w14:paraId="33C9A09C" w14:textId="2B1AB9E8" w:rsidR="00C97C5F" w:rsidRPr="00912F36" w:rsidRDefault="00C97C5F" w:rsidP="00412D3B">
      <w:pPr>
        <w:jc w:val="center"/>
        <w:rPr>
          <w:b/>
        </w:rPr>
      </w:pPr>
    </w:p>
    <w:p w14:paraId="3B5AC449" w14:textId="773699EB" w:rsidR="00C97C5F" w:rsidRPr="00912F36" w:rsidRDefault="00C97C5F" w:rsidP="00412D3B">
      <w:pPr>
        <w:jc w:val="center"/>
        <w:rPr>
          <w:b/>
        </w:rPr>
      </w:pPr>
    </w:p>
    <w:p w14:paraId="04BBBFFD" w14:textId="03967F70" w:rsidR="00C97C5F" w:rsidRPr="00912F36" w:rsidRDefault="00C97C5F" w:rsidP="00412D3B">
      <w:pPr>
        <w:jc w:val="center"/>
        <w:rPr>
          <w:b/>
        </w:rPr>
      </w:pPr>
    </w:p>
    <w:p w14:paraId="3FA39AAB" w14:textId="6E0BD9CA" w:rsidR="00C97C5F" w:rsidRPr="00912F36" w:rsidRDefault="00C97C5F" w:rsidP="00412D3B">
      <w:pPr>
        <w:jc w:val="center"/>
        <w:rPr>
          <w:b/>
        </w:rPr>
      </w:pPr>
    </w:p>
    <w:p w14:paraId="57AF00CF" w14:textId="4F044DD2" w:rsidR="00695AF3" w:rsidRPr="00912F36" w:rsidRDefault="00695AF3" w:rsidP="00412D3B">
      <w:pPr>
        <w:jc w:val="center"/>
        <w:rPr>
          <w:b/>
        </w:rPr>
      </w:pPr>
    </w:p>
    <w:p w14:paraId="732A4A9A" w14:textId="77777777" w:rsidR="00695AF3" w:rsidRPr="00912F36" w:rsidRDefault="00695AF3" w:rsidP="00412D3B">
      <w:pPr>
        <w:jc w:val="center"/>
        <w:rPr>
          <w:b/>
        </w:rPr>
      </w:pPr>
    </w:p>
    <w:tbl>
      <w:tblPr>
        <w:tblStyle w:val="af2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134"/>
        <w:gridCol w:w="4677"/>
      </w:tblGrid>
      <w:tr w:rsidR="003728FB" w14:paraId="07652202" w14:textId="77777777" w:rsidTr="003728FB">
        <w:tc>
          <w:tcPr>
            <w:tcW w:w="4395" w:type="dxa"/>
            <w:vAlign w:val="center"/>
          </w:tcPr>
          <w:p w14:paraId="2470F8A3" w14:textId="77777777" w:rsidR="003728FB" w:rsidRDefault="003728FB" w:rsidP="0005195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СТРАХОВЩИК</w:t>
            </w:r>
          </w:p>
        </w:tc>
        <w:tc>
          <w:tcPr>
            <w:tcW w:w="1134" w:type="dxa"/>
          </w:tcPr>
          <w:p w14:paraId="2622ACA9" w14:textId="77777777" w:rsidR="003728FB" w:rsidRDefault="003728FB" w:rsidP="00051952">
            <w:pPr>
              <w:pStyle w:val="2"/>
              <w:outlineLvl w:val="1"/>
            </w:pPr>
          </w:p>
        </w:tc>
        <w:tc>
          <w:tcPr>
            <w:tcW w:w="4677" w:type="dxa"/>
            <w:vAlign w:val="center"/>
          </w:tcPr>
          <w:p w14:paraId="1CFF40C9" w14:textId="1C7DEE10" w:rsidR="003728FB" w:rsidRDefault="003728FB" w:rsidP="00051952">
            <w:pPr>
              <w:pStyle w:val="2"/>
              <w:outlineLvl w:val="1"/>
            </w:pPr>
            <w:r>
              <w:t>СТРАХОВАТЕЛЬ</w:t>
            </w:r>
          </w:p>
        </w:tc>
      </w:tr>
      <w:tr w:rsidR="003728FB" w14:paraId="4EFBAA0D" w14:textId="77777777" w:rsidTr="003728FB">
        <w:trPr>
          <w:trHeight w:val="652"/>
        </w:trPr>
        <w:tc>
          <w:tcPr>
            <w:tcW w:w="4395" w:type="dxa"/>
            <w:vAlign w:val="center"/>
          </w:tcPr>
          <w:p w14:paraId="4DD6690A" w14:textId="77777777" w:rsidR="003728FB" w:rsidRDefault="003728FB" w:rsidP="00051952">
            <w:pPr>
              <w:rPr>
                <w:b/>
              </w:rPr>
            </w:pPr>
          </w:p>
        </w:tc>
        <w:tc>
          <w:tcPr>
            <w:tcW w:w="1134" w:type="dxa"/>
          </w:tcPr>
          <w:p w14:paraId="00C8D51F" w14:textId="77777777" w:rsidR="003728FB" w:rsidRDefault="003728FB" w:rsidP="00051952">
            <w:pPr>
              <w:ind w:left="35"/>
              <w:rPr>
                <w:b/>
              </w:rPr>
            </w:pPr>
          </w:p>
        </w:tc>
        <w:tc>
          <w:tcPr>
            <w:tcW w:w="4677" w:type="dxa"/>
            <w:vAlign w:val="center"/>
          </w:tcPr>
          <w:p w14:paraId="358874F5" w14:textId="1B46A8DD" w:rsidR="003728FB" w:rsidRDefault="003728FB" w:rsidP="00051952">
            <w:pPr>
              <w:ind w:left="35"/>
              <w:rPr>
                <w:b/>
              </w:rPr>
            </w:pPr>
          </w:p>
        </w:tc>
      </w:tr>
      <w:tr w:rsidR="003728FB" w14:paraId="5E7B5E72" w14:textId="77777777" w:rsidTr="003728FB">
        <w:tc>
          <w:tcPr>
            <w:tcW w:w="4395" w:type="dxa"/>
            <w:vAlign w:val="center"/>
          </w:tcPr>
          <w:p w14:paraId="27B7A6C4" w14:textId="03C4644B" w:rsidR="003728FB" w:rsidRPr="00EA3A2A" w:rsidRDefault="003728FB" w:rsidP="00051952">
            <w:pPr>
              <w:pStyle w:val="af0"/>
              <w:tabs>
                <w:tab w:val="clear" w:pos="4677"/>
                <w:tab w:val="clear" w:pos="9355"/>
              </w:tabs>
              <w:spacing w:after="60"/>
            </w:pPr>
            <w:r>
              <w:t>____________</w:t>
            </w:r>
            <w:r w:rsidRPr="00EA3A2A">
              <w:t>______ / ______________ /</w:t>
            </w:r>
          </w:p>
          <w:p w14:paraId="4B857236" w14:textId="06872C77" w:rsidR="003728FB" w:rsidRPr="00EA3A2A" w:rsidRDefault="003728FB" w:rsidP="00051952">
            <w:pPr>
              <w:spacing w:after="60"/>
              <w:rPr>
                <w:sz w:val="16"/>
              </w:rPr>
            </w:pPr>
            <w:proofErr w:type="gramStart"/>
            <w:r w:rsidRPr="00EA3A2A">
              <w:rPr>
                <w:sz w:val="16"/>
              </w:rPr>
              <w:t>М.П.</w:t>
            </w:r>
            <w:r w:rsidR="00A74C6C">
              <w:rPr>
                <w:sz w:val="16"/>
              </w:rPr>
              <w:t>(</w:t>
            </w:r>
            <w:proofErr w:type="gramEnd"/>
            <w:r w:rsidR="00A74C6C">
              <w:rPr>
                <w:sz w:val="16"/>
              </w:rPr>
              <w:t>при наличии)</w:t>
            </w:r>
          </w:p>
        </w:tc>
        <w:tc>
          <w:tcPr>
            <w:tcW w:w="1134" w:type="dxa"/>
          </w:tcPr>
          <w:p w14:paraId="4EBBD8C2" w14:textId="77777777" w:rsidR="003728FB" w:rsidRPr="00EA3A2A" w:rsidRDefault="003728FB" w:rsidP="00051952">
            <w:pPr>
              <w:pStyle w:val="af0"/>
              <w:tabs>
                <w:tab w:val="clear" w:pos="4677"/>
                <w:tab w:val="clear" w:pos="9355"/>
              </w:tabs>
            </w:pPr>
          </w:p>
        </w:tc>
        <w:tc>
          <w:tcPr>
            <w:tcW w:w="4677" w:type="dxa"/>
            <w:vAlign w:val="center"/>
          </w:tcPr>
          <w:p w14:paraId="597B669F" w14:textId="3AE463ED" w:rsidR="003728FB" w:rsidRPr="00EA3A2A" w:rsidRDefault="003728FB" w:rsidP="00051952">
            <w:pPr>
              <w:pStyle w:val="af0"/>
              <w:tabs>
                <w:tab w:val="clear" w:pos="4677"/>
                <w:tab w:val="clear" w:pos="9355"/>
              </w:tabs>
            </w:pPr>
            <w:r>
              <w:t>__________________ / _</w:t>
            </w:r>
            <w:r w:rsidRPr="00EA3A2A">
              <w:t>__________</w:t>
            </w:r>
            <w:r>
              <w:rPr>
                <w:lang w:val="en-US"/>
              </w:rPr>
              <w:t>_</w:t>
            </w:r>
            <w:r w:rsidRPr="00EA3A2A">
              <w:t>__ /</w:t>
            </w:r>
          </w:p>
          <w:p w14:paraId="6E1CB5E7" w14:textId="77777777" w:rsidR="003728FB" w:rsidRPr="00EA3A2A" w:rsidRDefault="003728FB" w:rsidP="00051952">
            <w:pPr>
              <w:spacing w:after="60"/>
              <w:rPr>
                <w:b/>
              </w:rPr>
            </w:pPr>
            <w:r w:rsidRPr="00EA3A2A">
              <w:rPr>
                <w:sz w:val="16"/>
              </w:rPr>
              <w:t>М.П.</w:t>
            </w:r>
          </w:p>
        </w:tc>
      </w:tr>
    </w:tbl>
    <w:p w14:paraId="0645CF6B" w14:textId="77777777" w:rsidR="00C97C5F" w:rsidRPr="00912F36" w:rsidRDefault="00C97C5F" w:rsidP="00412D3B">
      <w:pPr>
        <w:jc w:val="center"/>
        <w:rPr>
          <w:b/>
        </w:rPr>
      </w:pPr>
    </w:p>
    <w:sectPr w:rsidR="00C97C5F" w:rsidRPr="00912F36" w:rsidSect="00EA69B8">
      <w:headerReference w:type="default" r:id="rId11"/>
      <w:footerReference w:type="even" r:id="rId12"/>
      <w:pgSz w:w="11906" w:h="16838"/>
      <w:pgMar w:top="820" w:right="850" w:bottom="709" w:left="1134" w:header="426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23C6D" w14:textId="77777777" w:rsidR="00583C55" w:rsidRDefault="00583C55">
      <w:r>
        <w:separator/>
      </w:r>
    </w:p>
  </w:endnote>
  <w:endnote w:type="continuationSeparator" w:id="0">
    <w:p w14:paraId="46B3C01B" w14:textId="77777777" w:rsidR="00583C55" w:rsidRDefault="0058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45479" w14:textId="77777777" w:rsidR="005D1EA4" w:rsidRPr="000A5511" w:rsidRDefault="00104078" w:rsidP="00E04127">
    <w:pPr>
      <w:pStyle w:val="a6"/>
      <w:framePr w:wrap="around" w:vAnchor="text" w:hAnchor="margin" w:xAlign="right" w:y="1"/>
      <w:rPr>
        <w:rStyle w:val="a8"/>
        <w:sz w:val="18"/>
        <w:szCs w:val="18"/>
      </w:rPr>
    </w:pPr>
    <w:r w:rsidRPr="000A5511">
      <w:rPr>
        <w:rStyle w:val="a8"/>
        <w:sz w:val="18"/>
        <w:szCs w:val="18"/>
      </w:rPr>
      <w:fldChar w:fldCharType="begin"/>
    </w:r>
    <w:r w:rsidRPr="000A5511">
      <w:rPr>
        <w:rStyle w:val="a8"/>
        <w:sz w:val="18"/>
        <w:szCs w:val="18"/>
      </w:rPr>
      <w:instrText xml:space="preserve">PAGE  </w:instrText>
    </w:r>
    <w:r w:rsidRPr="000A5511">
      <w:rPr>
        <w:rStyle w:val="a8"/>
        <w:sz w:val="18"/>
        <w:szCs w:val="18"/>
      </w:rPr>
      <w:fldChar w:fldCharType="end"/>
    </w:r>
  </w:p>
  <w:p w14:paraId="3834547A" w14:textId="77777777" w:rsidR="005D1EA4" w:rsidRPr="000A5511" w:rsidRDefault="0032154D">
    <w:pPr>
      <w:pStyle w:val="a6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220C3" w14:textId="77777777" w:rsidR="00583C55" w:rsidRDefault="00583C55">
      <w:r>
        <w:separator/>
      </w:r>
    </w:p>
  </w:footnote>
  <w:footnote w:type="continuationSeparator" w:id="0">
    <w:p w14:paraId="00F456E8" w14:textId="77777777" w:rsidR="00583C55" w:rsidRDefault="0058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4936962"/>
      <w:docPartObj>
        <w:docPartGallery w:val="Page Numbers (Top of Page)"/>
        <w:docPartUnique/>
      </w:docPartObj>
    </w:sdtPr>
    <w:sdtEndPr/>
    <w:sdtContent>
      <w:p w14:paraId="72FD4633" w14:textId="3E0B8D16" w:rsidR="00C17DB8" w:rsidRDefault="00C17DB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8FB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60BF"/>
    <w:multiLevelType w:val="multilevel"/>
    <w:tmpl w:val="9702C242"/>
    <w:styleLink w:val="WWNum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4" w:hanging="360"/>
      </w:pPr>
    </w:lvl>
    <w:lvl w:ilvl="2">
      <w:start w:val="1"/>
      <w:numFmt w:val="lowerRoman"/>
      <w:lvlText w:val="%1.%2.%3."/>
      <w:lvlJc w:val="right"/>
      <w:pPr>
        <w:ind w:left="2584" w:hanging="180"/>
      </w:pPr>
    </w:lvl>
    <w:lvl w:ilvl="3">
      <w:start w:val="1"/>
      <w:numFmt w:val="decimal"/>
      <w:lvlText w:val="%1.%2.%3.%4."/>
      <w:lvlJc w:val="left"/>
      <w:pPr>
        <w:ind w:left="3304" w:hanging="360"/>
      </w:pPr>
    </w:lvl>
    <w:lvl w:ilvl="4">
      <w:start w:val="1"/>
      <w:numFmt w:val="lowerLetter"/>
      <w:lvlText w:val="%1.%2.%3.%4.%5."/>
      <w:lvlJc w:val="left"/>
      <w:pPr>
        <w:ind w:left="4024" w:hanging="360"/>
      </w:pPr>
    </w:lvl>
    <w:lvl w:ilvl="5">
      <w:start w:val="1"/>
      <w:numFmt w:val="lowerRoman"/>
      <w:lvlText w:val="%1.%2.%3.%4.%5.%6."/>
      <w:lvlJc w:val="right"/>
      <w:pPr>
        <w:ind w:left="4744" w:hanging="180"/>
      </w:pPr>
    </w:lvl>
    <w:lvl w:ilvl="6">
      <w:start w:val="1"/>
      <w:numFmt w:val="decimal"/>
      <w:lvlText w:val="%1.%2.%3.%4.%5.%6.%7."/>
      <w:lvlJc w:val="left"/>
      <w:pPr>
        <w:ind w:left="5464" w:hanging="360"/>
      </w:pPr>
    </w:lvl>
    <w:lvl w:ilvl="7">
      <w:start w:val="1"/>
      <w:numFmt w:val="lowerLetter"/>
      <w:lvlText w:val="%1.%2.%3.%4.%5.%6.%7.%8."/>
      <w:lvlJc w:val="left"/>
      <w:pPr>
        <w:ind w:left="6184" w:hanging="360"/>
      </w:pPr>
    </w:lvl>
    <w:lvl w:ilvl="8">
      <w:start w:val="1"/>
      <w:numFmt w:val="lowerRoman"/>
      <w:lvlText w:val="%1.%2.%3.%4.%5.%6.%7.%8.%9."/>
      <w:lvlJc w:val="right"/>
      <w:pPr>
        <w:ind w:left="6904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b/>
        </w:rPr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502" w:hanging="360"/>
        </w:pPr>
        <w:rPr>
          <w:rFonts w:ascii="Times New Roman" w:eastAsia="Times New Roman" w:hAnsi="Times New Roman" w:cs="Times New Roman"/>
          <w:b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693"/>
    <w:rsid w:val="0000126A"/>
    <w:rsid w:val="000306D0"/>
    <w:rsid w:val="000506ED"/>
    <w:rsid w:val="00050C69"/>
    <w:rsid w:val="00077B8D"/>
    <w:rsid w:val="00082732"/>
    <w:rsid w:val="00091936"/>
    <w:rsid w:val="000C43DF"/>
    <w:rsid w:val="000C6B0C"/>
    <w:rsid w:val="000F2B50"/>
    <w:rsid w:val="00103A37"/>
    <w:rsid w:val="00104078"/>
    <w:rsid w:val="00105F54"/>
    <w:rsid w:val="0011095A"/>
    <w:rsid w:val="001711C7"/>
    <w:rsid w:val="001743CD"/>
    <w:rsid w:val="00177FC3"/>
    <w:rsid w:val="00182227"/>
    <w:rsid w:val="00182436"/>
    <w:rsid w:val="0018688F"/>
    <w:rsid w:val="00186F8D"/>
    <w:rsid w:val="0018736B"/>
    <w:rsid w:val="001C1B18"/>
    <w:rsid w:val="001F3FBC"/>
    <w:rsid w:val="00201C9F"/>
    <w:rsid w:val="002050F0"/>
    <w:rsid w:val="0021592B"/>
    <w:rsid w:val="00222550"/>
    <w:rsid w:val="00226A6B"/>
    <w:rsid w:val="0023204C"/>
    <w:rsid w:val="00250404"/>
    <w:rsid w:val="0025120C"/>
    <w:rsid w:val="002550C0"/>
    <w:rsid w:val="00257D1D"/>
    <w:rsid w:val="00260A43"/>
    <w:rsid w:val="00271F58"/>
    <w:rsid w:val="002A6D76"/>
    <w:rsid w:val="003050A5"/>
    <w:rsid w:val="003160A9"/>
    <w:rsid w:val="0032154D"/>
    <w:rsid w:val="003501AA"/>
    <w:rsid w:val="003663D1"/>
    <w:rsid w:val="00366EFB"/>
    <w:rsid w:val="003725A2"/>
    <w:rsid w:val="003728FB"/>
    <w:rsid w:val="00395EC1"/>
    <w:rsid w:val="003A0B64"/>
    <w:rsid w:val="003D7B52"/>
    <w:rsid w:val="00412D3B"/>
    <w:rsid w:val="00420022"/>
    <w:rsid w:val="004335D1"/>
    <w:rsid w:val="00485A6D"/>
    <w:rsid w:val="0048723C"/>
    <w:rsid w:val="00490823"/>
    <w:rsid w:val="00492417"/>
    <w:rsid w:val="004F0210"/>
    <w:rsid w:val="00502AC1"/>
    <w:rsid w:val="00535023"/>
    <w:rsid w:val="00542AFE"/>
    <w:rsid w:val="00557A3F"/>
    <w:rsid w:val="00577457"/>
    <w:rsid w:val="00583C55"/>
    <w:rsid w:val="00585865"/>
    <w:rsid w:val="005A039C"/>
    <w:rsid w:val="005A69FB"/>
    <w:rsid w:val="005F5104"/>
    <w:rsid w:val="00611401"/>
    <w:rsid w:val="00614321"/>
    <w:rsid w:val="0066085D"/>
    <w:rsid w:val="006618EE"/>
    <w:rsid w:val="00670196"/>
    <w:rsid w:val="0067512D"/>
    <w:rsid w:val="00675E37"/>
    <w:rsid w:val="0067720D"/>
    <w:rsid w:val="00695AF3"/>
    <w:rsid w:val="006A1FD6"/>
    <w:rsid w:val="006A643D"/>
    <w:rsid w:val="006E0CFE"/>
    <w:rsid w:val="006F136D"/>
    <w:rsid w:val="00721D45"/>
    <w:rsid w:val="00724EB5"/>
    <w:rsid w:val="00766DA3"/>
    <w:rsid w:val="00784A17"/>
    <w:rsid w:val="007E0507"/>
    <w:rsid w:val="0081729F"/>
    <w:rsid w:val="00825329"/>
    <w:rsid w:val="008264EA"/>
    <w:rsid w:val="0083452D"/>
    <w:rsid w:val="008457C3"/>
    <w:rsid w:val="0085306E"/>
    <w:rsid w:val="00854419"/>
    <w:rsid w:val="00861B9C"/>
    <w:rsid w:val="00864B7A"/>
    <w:rsid w:val="00871DE9"/>
    <w:rsid w:val="00887606"/>
    <w:rsid w:val="00887CEB"/>
    <w:rsid w:val="008A0A2A"/>
    <w:rsid w:val="008B0DCF"/>
    <w:rsid w:val="008B16D4"/>
    <w:rsid w:val="008B5449"/>
    <w:rsid w:val="008B794D"/>
    <w:rsid w:val="008B7F9E"/>
    <w:rsid w:val="00912F36"/>
    <w:rsid w:val="00923263"/>
    <w:rsid w:val="00932A7F"/>
    <w:rsid w:val="009347F2"/>
    <w:rsid w:val="009458A2"/>
    <w:rsid w:val="00945919"/>
    <w:rsid w:val="00961576"/>
    <w:rsid w:val="00971191"/>
    <w:rsid w:val="009855C0"/>
    <w:rsid w:val="0098690A"/>
    <w:rsid w:val="009B11AC"/>
    <w:rsid w:val="009C026B"/>
    <w:rsid w:val="009C38E3"/>
    <w:rsid w:val="009D24C7"/>
    <w:rsid w:val="009D5B01"/>
    <w:rsid w:val="009D5C1A"/>
    <w:rsid w:val="009F181E"/>
    <w:rsid w:val="00A23052"/>
    <w:rsid w:val="00A23E82"/>
    <w:rsid w:val="00A6557D"/>
    <w:rsid w:val="00A739A6"/>
    <w:rsid w:val="00A74C6C"/>
    <w:rsid w:val="00AC6DA0"/>
    <w:rsid w:val="00AD19BE"/>
    <w:rsid w:val="00AD69B0"/>
    <w:rsid w:val="00AE4BA7"/>
    <w:rsid w:val="00AE5802"/>
    <w:rsid w:val="00AF2908"/>
    <w:rsid w:val="00B320AC"/>
    <w:rsid w:val="00B375E2"/>
    <w:rsid w:val="00B90D82"/>
    <w:rsid w:val="00BB70B4"/>
    <w:rsid w:val="00BC684F"/>
    <w:rsid w:val="00BC6A49"/>
    <w:rsid w:val="00BD482D"/>
    <w:rsid w:val="00BF60F4"/>
    <w:rsid w:val="00C106E2"/>
    <w:rsid w:val="00C17DB8"/>
    <w:rsid w:val="00C27233"/>
    <w:rsid w:val="00C40E16"/>
    <w:rsid w:val="00C57005"/>
    <w:rsid w:val="00C83712"/>
    <w:rsid w:val="00C855CD"/>
    <w:rsid w:val="00C97C5F"/>
    <w:rsid w:val="00CC0018"/>
    <w:rsid w:val="00CC29AB"/>
    <w:rsid w:val="00CD7A77"/>
    <w:rsid w:val="00CF44AA"/>
    <w:rsid w:val="00D02880"/>
    <w:rsid w:val="00D22626"/>
    <w:rsid w:val="00D31DF9"/>
    <w:rsid w:val="00D32BDE"/>
    <w:rsid w:val="00D375D4"/>
    <w:rsid w:val="00D468CD"/>
    <w:rsid w:val="00D51813"/>
    <w:rsid w:val="00D548A4"/>
    <w:rsid w:val="00DC20D3"/>
    <w:rsid w:val="00DD5ECC"/>
    <w:rsid w:val="00DD66EF"/>
    <w:rsid w:val="00DF195B"/>
    <w:rsid w:val="00E14049"/>
    <w:rsid w:val="00E24D04"/>
    <w:rsid w:val="00E318D8"/>
    <w:rsid w:val="00E47ADE"/>
    <w:rsid w:val="00E64DB8"/>
    <w:rsid w:val="00EA2AA3"/>
    <w:rsid w:val="00EA3A2A"/>
    <w:rsid w:val="00EA5B27"/>
    <w:rsid w:val="00EA6703"/>
    <w:rsid w:val="00EA69B8"/>
    <w:rsid w:val="00ED6983"/>
    <w:rsid w:val="00F35693"/>
    <w:rsid w:val="00F60B12"/>
    <w:rsid w:val="00F62907"/>
    <w:rsid w:val="00FA432C"/>
    <w:rsid w:val="00FC5B3A"/>
    <w:rsid w:val="00FD35D0"/>
    <w:rsid w:val="00FE203B"/>
    <w:rsid w:val="00FE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3453B0"/>
  <w15:docId w15:val="{C35145D0-85CA-4598-8641-782A97FE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2F36"/>
    <w:pPr>
      <w:keepNext/>
      <w:spacing w:after="12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EA3A2A"/>
    <w:pPr>
      <w:keepNext/>
      <w:spacing w:after="200" w:line="276" w:lineRule="auto"/>
      <w:outlineLvl w:val="1"/>
    </w:pPr>
    <w:rPr>
      <w:b/>
    </w:rPr>
  </w:style>
  <w:style w:type="paragraph" w:styleId="9">
    <w:name w:val="heading 9"/>
    <w:basedOn w:val="a"/>
    <w:next w:val="a"/>
    <w:link w:val="90"/>
    <w:qFormat/>
    <w:rsid w:val="00F356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35693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F35693"/>
    <w:pPr>
      <w:spacing w:after="120"/>
    </w:pPr>
  </w:style>
  <w:style w:type="character" w:customStyle="1" w:styleId="a4">
    <w:name w:val="Основной текст Знак"/>
    <w:basedOn w:val="a0"/>
    <w:link w:val="a3"/>
    <w:rsid w:val="00F35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F35693"/>
    <w:pP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paragraph" w:customStyle="1" w:styleId="Normal1">
    <w:name w:val="Normal1"/>
    <w:rsid w:val="00F356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3569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35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35693"/>
  </w:style>
  <w:style w:type="paragraph" w:styleId="a9">
    <w:name w:val="Balloon Text"/>
    <w:basedOn w:val="a"/>
    <w:link w:val="aa"/>
    <w:uiPriority w:val="99"/>
    <w:unhideWhenUsed/>
    <w:rsid w:val="00F356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356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1040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0407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040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040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040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2550C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550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50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uiPriority w:val="99"/>
    <w:unhideWhenUsed/>
    <w:rsid w:val="00DD66EF"/>
    <w:pPr>
      <w:ind w:firstLine="567"/>
      <w:jc w:val="both"/>
    </w:pPr>
    <w:rPr>
      <w:sz w:val="22"/>
      <w:szCs w:val="22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DD66EF"/>
    <w:rPr>
      <w:rFonts w:ascii="Times New Roman" w:eastAsia="Times New Roman" w:hAnsi="Times New Roman" w:cs="Times New Roman"/>
      <w:lang w:eastAsia="ru-RU"/>
    </w:rPr>
  </w:style>
  <w:style w:type="paragraph" w:styleId="af5">
    <w:name w:val="footnote text"/>
    <w:aliases w:val="Знак21"/>
    <w:basedOn w:val="a"/>
    <w:link w:val="af6"/>
    <w:uiPriority w:val="99"/>
    <w:qFormat/>
    <w:rsid w:val="00912F36"/>
    <w:pPr>
      <w:spacing w:after="60"/>
      <w:jc w:val="both"/>
    </w:pPr>
    <w:rPr>
      <w:sz w:val="20"/>
      <w:szCs w:val="20"/>
    </w:rPr>
  </w:style>
  <w:style w:type="character" w:customStyle="1" w:styleId="af6">
    <w:name w:val="Текст сноски Знак"/>
    <w:aliases w:val="Знак21 Знак"/>
    <w:basedOn w:val="a0"/>
    <w:link w:val="af5"/>
    <w:uiPriority w:val="99"/>
    <w:rsid w:val="00912F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rsid w:val="00912F36"/>
    <w:rPr>
      <w:vertAlign w:val="superscript"/>
    </w:rPr>
  </w:style>
  <w:style w:type="paragraph" w:customStyle="1" w:styleId="ConsPlusNormal">
    <w:name w:val="ConsPlusNormal"/>
    <w:link w:val="ConsPlusNormal0"/>
    <w:rsid w:val="00912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List Paragraph"/>
    <w:aliases w:val="Bullet List,FooterText,numbered,ПС - Нумерованный,ТЗ список,Абзац списка литеральный"/>
    <w:basedOn w:val="a"/>
    <w:link w:val="af9"/>
    <w:uiPriority w:val="34"/>
    <w:qFormat/>
    <w:rsid w:val="00912F36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12F3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Абзац списка Знак"/>
    <w:aliases w:val="Bullet List Знак,FooterText Знак,numbered Знак,ПС - Нумерованный Знак,ТЗ список Знак,Абзац списка литеральный Знак"/>
    <w:link w:val="af8"/>
    <w:uiPriority w:val="34"/>
    <w:locked/>
    <w:rsid w:val="00912F36"/>
    <w:rPr>
      <w:rFonts w:ascii="Times New Roman" w:eastAsia="Calibri" w:hAnsi="Times New Roman" w:cs="Times New Roman"/>
      <w:sz w:val="28"/>
    </w:rPr>
  </w:style>
  <w:style w:type="paragraph" w:customStyle="1" w:styleId="afa">
    <w:name w:val="Пункт"/>
    <w:basedOn w:val="a"/>
    <w:uiPriority w:val="99"/>
    <w:rsid w:val="00912F36"/>
    <w:pPr>
      <w:tabs>
        <w:tab w:val="num" w:pos="1080"/>
      </w:tabs>
      <w:ind w:left="1080" w:hanging="360"/>
      <w:jc w:val="both"/>
    </w:pPr>
  </w:style>
  <w:style w:type="paragraph" w:customStyle="1" w:styleId="Standard">
    <w:name w:val="Standard"/>
    <w:rsid w:val="00912F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numbering" w:customStyle="1" w:styleId="WWNum4">
    <w:name w:val="WWNum4"/>
    <w:basedOn w:val="a2"/>
    <w:rsid w:val="00912F36"/>
    <w:pPr>
      <w:numPr>
        <w:numId w:val="3"/>
      </w:numPr>
    </w:pPr>
  </w:style>
  <w:style w:type="character" w:customStyle="1" w:styleId="10">
    <w:name w:val="Заголовок 1 Знак"/>
    <w:basedOn w:val="a0"/>
    <w:link w:val="1"/>
    <w:uiPriority w:val="9"/>
    <w:rsid w:val="00912F3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A2A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licitatis xmlns="dfcd9941-913a-47e7-a904-da0e00b16383">
      <Url xsi:nil="true"/>
      <Description xsi:nil="true"/>
    </Felicitatis>
    <_dlc_DocId xmlns="ea4079eb-9947-40a2-8409-e95a3ddbb16c">6YJCSTDCMAT5-1510414245-6833</_dlc_DocId>
    <_dlc_DocIdUrl xmlns="ea4079eb-9947-40a2-8409-e95a3ddbb16c">
      <Url>http://docflow.npo/2016/_layouts/15/DocIdRedir.aspx?ID=6YJCSTDCMAT5-1510414245-6833</Url>
      <Description>6YJCSTDCMAT5-1510414245-6833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B32ADC51B6AC4589227906E0DB0C76" ma:contentTypeVersion="1" ma:contentTypeDescription="Создание документа." ma:contentTypeScope="" ma:versionID="039c864cd1986035121aafa359bf32a8">
  <xsd:schema xmlns:xsd="http://www.w3.org/2001/XMLSchema" xmlns:xs="http://www.w3.org/2001/XMLSchema" xmlns:p="http://schemas.microsoft.com/office/2006/metadata/properties" xmlns:ns2="ea4079eb-9947-40a2-8409-e95a3ddbb16c" xmlns:ns3="dfcd9941-913a-47e7-a904-da0e00b16383" targetNamespace="http://schemas.microsoft.com/office/2006/metadata/properties" ma:root="true" ma:fieldsID="bb17c836ddc275ef7eab7ff0e8d0363f" ns2:_="" ns3:_="">
    <xsd:import namespace="ea4079eb-9947-40a2-8409-e95a3ddbb16c"/>
    <xsd:import namespace="dfcd9941-913a-47e7-a904-da0e00b163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elicitat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079eb-9947-40a2-8409-e95a3ddbb1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d9941-913a-47e7-a904-da0e00b16383" elementFormDefault="qualified">
    <xsd:import namespace="http://schemas.microsoft.com/office/2006/documentManagement/types"/>
    <xsd:import namespace="http://schemas.microsoft.com/office/infopath/2007/PartnerControls"/>
    <xsd:element name="Felicitatis" ma:index="11" nillable="true" ma:displayName="Felicitatis" ma:internalName="Felicitati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99C717-B485-4EB4-86EA-A85EE6DEB85D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dfcd9941-913a-47e7-a904-da0e00b16383"/>
    <ds:schemaRef ds:uri="http://purl.org/dc/dcmitype/"/>
    <ds:schemaRef ds:uri="http://schemas.microsoft.com/office/infopath/2007/PartnerControls"/>
    <ds:schemaRef ds:uri="ea4079eb-9947-40a2-8409-e95a3ddbb16c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1D8F39-8BF1-4DED-A3BA-A7CB00647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61F10-190C-444F-803F-7F1EA5E8D08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DDC0B34-75E1-4235-ADF2-D8BDA97B3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079eb-9947-40a2-8409-e95a3ddbb16c"/>
    <ds:schemaRef ds:uri="dfcd9941-913a-47e7-a904-da0e00b16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Бейдер</dc:creator>
  <cp:lastModifiedBy>Смирнова</cp:lastModifiedBy>
  <cp:revision>7</cp:revision>
  <cp:lastPrinted>2017-08-25T06:43:00Z</cp:lastPrinted>
  <dcterms:created xsi:type="dcterms:W3CDTF">2018-05-15T09:23:00Z</dcterms:created>
  <dcterms:modified xsi:type="dcterms:W3CDTF">2018-05-30T07:37:00Z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0x01010002B32ADC51B6AC4589227906E0DB0C76</vt:lpwstr>
  </property>
  <property fmtid="{D5CDD505-2E9C-101B-9397-08002B2CF9AE}" pid="3" name="_dlc_DocIdItemGuid">
    <vt:lpwstr>530b818d-2c58-4159-b74e-0d2249b56e50</vt:lpwstr>
  </property>
</Properties>
</file>